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94" w:rsidRDefault="00A66E94" w:rsidP="00A66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6E94">
        <w:rPr>
          <w:rFonts w:ascii="Times New Roman" w:hAnsi="Times New Roman"/>
          <w:b/>
          <w:bCs/>
          <w:sz w:val="24"/>
          <w:szCs w:val="24"/>
        </w:rPr>
        <w:t>Аннотация к рабочей программе п</w:t>
      </w:r>
      <w:r w:rsidRPr="00A66E94">
        <w:rPr>
          <w:rFonts w:ascii="Times New Roman" w:hAnsi="Times New Roman"/>
          <w:b/>
          <w:bCs/>
          <w:sz w:val="24"/>
          <w:szCs w:val="24"/>
        </w:rPr>
        <w:t>о географии</w:t>
      </w:r>
      <w:r>
        <w:rPr>
          <w:rFonts w:ascii="Times New Roman" w:hAnsi="Times New Roman"/>
          <w:b/>
          <w:bCs/>
          <w:sz w:val="24"/>
          <w:szCs w:val="24"/>
        </w:rPr>
        <w:t>. 2019 - 2020</w:t>
      </w:r>
      <w:bookmarkStart w:id="0" w:name="_GoBack"/>
      <w:bookmarkEnd w:id="0"/>
      <w:r w:rsidRPr="00A66E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6E94" w:rsidRPr="00A66E94" w:rsidRDefault="00A66E94" w:rsidP="00A66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6E94" w:rsidRDefault="00A66E94" w:rsidP="00A66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Ступень обучения (класс)  </w:t>
      </w:r>
      <w:r>
        <w:rPr>
          <w:rFonts w:ascii="Times New Roman" w:hAnsi="Times New Roman"/>
          <w:b/>
        </w:rPr>
        <w:t>8</w:t>
      </w:r>
      <w:r w:rsidRPr="00DC5B48">
        <w:rPr>
          <w:rFonts w:ascii="Times New Roman" w:hAnsi="Times New Roman"/>
          <w:b/>
          <w:sz w:val="24"/>
          <w:szCs w:val="24"/>
        </w:rPr>
        <w:t xml:space="preserve"> класс.</w:t>
      </w:r>
      <w:r w:rsidRPr="00A25244">
        <w:rPr>
          <w:rFonts w:ascii="Times New Roman" w:hAnsi="Times New Roman"/>
          <w:sz w:val="24"/>
          <w:szCs w:val="24"/>
        </w:rPr>
        <w:t xml:space="preserve">     </w:t>
      </w:r>
    </w:p>
    <w:p w:rsidR="00A66E94" w:rsidRPr="002263C8" w:rsidRDefault="00A66E94" w:rsidP="00A66E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3C8">
        <w:rPr>
          <w:rFonts w:ascii="Times New Roman" w:hAnsi="Times New Roman"/>
          <w:b/>
          <w:sz w:val="24"/>
          <w:szCs w:val="24"/>
          <w:u w:val="single"/>
        </w:rPr>
        <w:t xml:space="preserve">Основное общее образование  </w:t>
      </w:r>
      <w:r w:rsidRPr="002263C8">
        <w:rPr>
          <w:rFonts w:ascii="Times New Roman" w:hAnsi="Times New Roman"/>
          <w:sz w:val="24"/>
          <w:szCs w:val="24"/>
        </w:rPr>
        <w:t xml:space="preserve">        </w:t>
      </w:r>
    </w:p>
    <w:p w:rsidR="00A66E94" w:rsidRPr="00A25244" w:rsidRDefault="00A66E94" w:rsidP="00A66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</w:rPr>
        <w:t>69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A2524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25244">
        <w:rPr>
          <w:rFonts w:ascii="Times New Roman" w:hAnsi="Times New Roman"/>
          <w:sz w:val="24"/>
          <w:szCs w:val="24"/>
        </w:rPr>
        <w:t xml:space="preserve"> в неделю)</w:t>
      </w:r>
    </w:p>
    <w:p w:rsidR="00A66E94" w:rsidRPr="00A25244" w:rsidRDefault="00A66E94" w:rsidP="00A66E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BD2BB8">
        <w:rPr>
          <w:rFonts w:ascii="Times New Roman" w:hAnsi="Times New Roman"/>
          <w:b/>
          <w:sz w:val="24"/>
          <w:szCs w:val="24"/>
          <w:u w:val="single"/>
        </w:rPr>
        <w:t>Тишакова</w:t>
      </w:r>
      <w:proofErr w:type="spellEnd"/>
      <w:r w:rsidRPr="00BD2BB8">
        <w:rPr>
          <w:rFonts w:ascii="Times New Roman" w:hAnsi="Times New Roman"/>
          <w:b/>
          <w:sz w:val="24"/>
          <w:szCs w:val="24"/>
          <w:u w:val="single"/>
        </w:rPr>
        <w:t xml:space="preserve"> Ольга Валентиновна, </w:t>
      </w:r>
      <w:r w:rsidRPr="00BD2BB8">
        <w:rPr>
          <w:rFonts w:ascii="Times New Roman" w:hAnsi="Times New Roman"/>
          <w:b/>
          <w:sz w:val="24"/>
          <w:szCs w:val="24"/>
        </w:rPr>
        <w:t>первая квалификационная категория</w:t>
      </w:r>
    </w:p>
    <w:p w:rsidR="00A66E94" w:rsidRDefault="00A66E94" w:rsidP="00A66E94">
      <w:pPr>
        <w:shd w:val="clear" w:color="auto" w:fill="FFFFFF"/>
        <w:tabs>
          <w:tab w:val="left" w:pos="2205"/>
          <w:tab w:val="left" w:pos="6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bCs/>
          <w:sz w:val="24"/>
          <w:szCs w:val="24"/>
        </w:rPr>
        <w:t>«География. 8 класс</w:t>
      </w:r>
      <w:r w:rsidRPr="00732387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605976">
        <w:rPr>
          <w:rFonts w:ascii="Times New Roman" w:hAnsi="Times New Roman"/>
          <w:color w:val="000000"/>
          <w:sz w:val="24"/>
          <w:szCs w:val="24"/>
        </w:rPr>
        <w:t>УМК</w:t>
      </w:r>
      <w:r>
        <w:rPr>
          <w:rFonts w:ascii="Times New Roman" w:hAnsi="Times New Roman"/>
          <w:bCs/>
          <w:sz w:val="24"/>
          <w:szCs w:val="24"/>
        </w:rPr>
        <w:t xml:space="preserve"> Полярная звезда</w:t>
      </w:r>
    </w:p>
    <w:p w:rsidR="00A66E94" w:rsidRPr="00605976" w:rsidRDefault="00A66E94" w:rsidP="00A66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9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А.И. Алексеев, В. В. Николина, Е. К. Липкина. </w:t>
      </w:r>
      <w:r>
        <w:rPr>
          <w:rFonts w:ascii="Times New Roman" w:hAnsi="Times New Roman"/>
          <w:sz w:val="24"/>
          <w:szCs w:val="24"/>
        </w:rPr>
        <w:t xml:space="preserve">Москва, </w:t>
      </w:r>
      <w:r>
        <w:rPr>
          <w:rFonts w:ascii="Times New Roman" w:hAnsi="Times New Roman"/>
          <w:color w:val="000000"/>
          <w:sz w:val="24"/>
          <w:szCs w:val="24"/>
        </w:rPr>
        <w:t>Просвещение, 2019</w:t>
      </w:r>
      <w:r w:rsidRPr="00605976">
        <w:rPr>
          <w:rFonts w:ascii="Times New Roman" w:hAnsi="Times New Roman"/>
          <w:color w:val="000000"/>
          <w:sz w:val="24"/>
          <w:szCs w:val="24"/>
        </w:rPr>
        <w:t>.</w:t>
      </w:r>
    </w:p>
    <w:p w:rsidR="00A66E94" w:rsidRPr="00A25244" w:rsidRDefault="00A66E94" w:rsidP="00A66E9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E94" w:rsidRDefault="00A66E94" w:rsidP="00A66E9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66E94" w:rsidRPr="0091745A" w:rsidRDefault="00A66E94" w:rsidP="00A66E94">
      <w:pPr>
        <w:snapToGrid w:val="0"/>
        <w:spacing w:after="0" w:line="240" w:lineRule="atLeast"/>
        <w:ind w:right="-2906"/>
        <w:contextualSpacing/>
        <w:rPr>
          <w:rFonts w:ascii="Times New Roman" w:hAnsi="Times New Roman"/>
          <w:b/>
          <w:sz w:val="24"/>
        </w:rPr>
      </w:pPr>
      <w:r w:rsidRPr="0091745A">
        <w:rPr>
          <w:rFonts w:ascii="Times New Roman" w:hAnsi="Times New Roman"/>
          <w:b/>
          <w:sz w:val="24"/>
        </w:rPr>
        <w:t>Пояснительная записка.</w:t>
      </w:r>
    </w:p>
    <w:p w:rsidR="00A66E94" w:rsidRPr="0091745A" w:rsidRDefault="00A66E94" w:rsidP="00A66E94">
      <w:pPr>
        <w:tabs>
          <w:tab w:val="left" w:pos="1440"/>
        </w:tabs>
        <w:snapToGrid w:val="0"/>
        <w:spacing w:after="0" w:line="240" w:lineRule="atLeast"/>
        <w:ind w:right="-2906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66E94" w:rsidRDefault="00A66E94" w:rsidP="00A66E9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pacing w:val="-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Рабочая программа  учебного предмета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/>
          <w:sz w:val="24"/>
          <w:szCs w:val="24"/>
          <w:lang w:eastAsia="ar-SA"/>
        </w:rPr>
        <w:t>География» для 8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класса составлена </w:t>
      </w:r>
      <w:r>
        <w:rPr>
          <w:rFonts w:ascii="Times New Roman" w:hAnsi="Times New Roman"/>
          <w:sz w:val="24"/>
          <w:szCs w:val="24"/>
          <w:lang w:eastAsia="ar-SA"/>
        </w:rPr>
        <w:t xml:space="preserve"> на основании следующих документов</w:t>
      </w:r>
      <w:r w:rsidRPr="0045608F">
        <w:rPr>
          <w:rFonts w:ascii="Times New Roman" w:hAnsi="Times New Roman"/>
          <w:bCs/>
          <w:spacing w:val="-3"/>
          <w:sz w:val="24"/>
          <w:szCs w:val="24"/>
          <w:lang w:eastAsia="ar-SA"/>
        </w:rPr>
        <w:t>:</w:t>
      </w:r>
    </w:p>
    <w:p w:rsidR="00A66E94" w:rsidRDefault="00A66E94" w:rsidP="00A66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-3"/>
          <w:sz w:val="24"/>
          <w:szCs w:val="24"/>
          <w:lang w:eastAsia="ar-SA"/>
        </w:rPr>
        <w:t>Закон «Об образовании РФ».</w:t>
      </w:r>
    </w:p>
    <w:p w:rsidR="00A66E94" w:rsidRPr="00240061" w:rsidRDefault="00A66E94" w:rsidP="00A66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</w:t>
      </w:r>
      <w:r w:rsidRPr="0038579E">
        <w:rPr>
          <w:rFonts w:ascii="Times New Roman" w:hAnsi="Times New Roman"/>
          <w:sz w:val="24"/>
          <w:szCs w:val="24"/>
        </w:rPr>
        <w:t xml:space="preserve"> стандарт основного общего образования. </w:t>
      </w:r>
    </w:p>
    <w:p w:rsidR="00A66E94" w:rsidRPr="00605976" w:rsidRDefault="00A66E94" w:rsidP="00A66E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Программа  А.И. Алексеев, </w:t>
      </w:r>
      <w:proofErr w:type="spellStart"/>
      <w:r w:rsidRPr="00605976">
        <w:rPr>
          <w:rFonts w:ascii="Times New Roman" w:hAnsi="Times New Roman"/>
          <w:sz w:val="24"/>
          <w:szCs w:val="24"/>
        </w:rPr>
        <w:t>Е.К.Липкина</w:t>
      </w:r>
      <w:proofErr w:type="spellEnd"/>
      <w:r w:rsidRPr="00605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976">
        <w:rPr>
          <w:rFonts w:ascii="Times New Roman" w:hAnsi="Times New Roman"/>
          <w:sz w:val="24"/>
          <w:szCs w:val="24"/>
        </w:rPr>
        <w:t>В.В.Николина</w:t>
      </w:r>
      <w:proofErr w:type="spellEnd"/>
      <w:r w:rsidRPr="00605976">
        <w:rPr>
          <w:rFonts w:ascii="Times New Roman" w:hAnsi="Times New Roman"/>
          <w:sz w:val="24"/>
          <w:szCs w:val="24"/>
        </w:rPr>
        <w:t xml:space="preserve">  Программы  общеобразовательных учреждений; География. 6-9 классы 10-11 классы/ - М., «Просвещение», 2009 г.</w:t>
      </w:r>
    </w:p>
    <w:p w:rsidR="00A66E94" w:rsidRPr="00267A8B" w:rsidRDefault="00A66E94" w:rsidP="00A66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7A8B">
        <w:rPr>
          <w:rFonts w:ascii="Times New Roman" w:hAnsi="Times New Roman"/>
          <w:color w:val="000000"/>
          <w:sz w:val="24"/>
          <w:szCs w:val="24"/>
        </w:rPr>
        <w:t>Академический учебник «География.8 класс» УМК «Полярная звезда» под редакцией А</w:t>
      </w:r>
      <w:r>
        <w:rPr>
          <w:rFonts w:ascii="Times New Roman" w:hAnsi="Times New Roman"/>
          <w:color w:val="000000"/>
          <w:sz w:val="24"/>
          <w:szCs w:val="24"/>
        </w:rPr>
        <w:t>.И. Алексеева. Просвещение, 2019</w:t>
      </w:r>
      <w:r w:rsidRPr="00267A8B">
        <w:rPr>
          <w:rFonts w:ascii="Times New Roman" w:hAnsi="Times New Roman"/>
          <w:sz w:val="24"/>
          <w:szCs w:val="24"/>
        </w:rPr>
        <w:t xml:space="preserve"> </w:t>
      </w:r>
    </w:p>
    <w:p w:rsidR="00A66E94" w:rsidRDefault="00A66E94" w:rsidP="00A66E9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6E94" w:rsidRPr="00BA5FF6" w:rsidRDefault="00A66E94" w:rsidP="00A66E9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соответствии с календарным учебным планом МБОУ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Туроверовская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ООШ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на изучение 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учебного предмета «География»  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sz w:val="24"/>
          <w:szCs w:val="24"/>
          <w:lang w:eastAsia="ar-SA"/>
        </w:rPr>
        <w:t xml:space="preserve">8  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классе отводится </w:t>
      </w:r>
      <w:r w:rsidRPr="00BA5FF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70  часов (2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/>
          <w:sz w:val="24"/>
          <w:szCs w:val="24"/>
          <w:lang w:eastAsia="ar-SA"/>
        </w:rPr>
        <w:t>а в неделю, 35 учебных недель</w:t>
      </w:r>
      <w:r w:rsidRPr="00BA5FF6">
        <w:rPr>
          <w:rFonts w:ascii="Times New Roman" w:hAnsi="Times New Roman"/>
          <w:sz w:val="24"/>
          <w:szCs w:val="24"/>
          <w:lang w:eastAsia="ar-SA"/>
        </w:rPr>
        <w:t>).</w:t>
      </w:r>
      <w:r>
        <w:rPr>
          <w:rFonts w:ascii="Times New Roman" w:hAnsi="Times New Roman"/>
          <w:sz w:val="24"/>
          <w:szCs w:val="24"/>
          <w:lang w:eastAsia="ar-SA"/>
        </w:rPr>
        <w:t xml:space="preserve"> Так как 05.05.2020 г является праздничным днем, программа будет выполнена за счет уплотнения темы 6 «Наше наследие» 26.05.2020 за 69 часов согласно учебному плану МБОУ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Туроверовская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ООШ.</w:t>
      </w:r>
    </w:p>
    <w:p w:rsidR="00A66E94" w:rsidRDefault="00A66E94" w:rsidP="00A66E9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66E94" w:rsidRPr="00F22217" w:rsidRDefault="00A66E94" w:rsidP="00A66E94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  учебного предмета.</w:t>
      </w:r>
      <w:r>
        <w:rPr>
          <w:rFonts w:ascii="Times New Roman" w:hAnsi="Times New Roman"/>
          <w:sz w:val="24"/>
          <w:szCs w:val="24"/>
        </w:rPr>
        <w:t xml:space="preserve"> (69</w:t>
      </w:r>
      <w:r w:rsidRPr="00F22217">
        <w:rPr>
          <w:rFonts w:ascii="Times New Roman" w:hAnsi="Times New Roman"/>
          <w:sz w:val="24"/>
          <w:szCs w:val="24"/>
        </w:rPr>
        <w:t xml:space="preserve"> ч)</w:t>
      </w:r>
    </w:p>
    <w:p w:rsidR="00A66E94" w:rsidRPr="00605976" w:rsidRDefault="00A66E94" w:rsidP="00A66E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1. </w:t>
      </w:r>
      <w:r w:rsidRPr="00605976">
        <w:rPr>
          <w:rFonts w:ascii="Times New Roman" w:hAnsi="Times New Roman"/>
          <w:b/>
          <w:bCs/>
          <w:sz w:val="24"/>
          <w:szCs w:val="24"/>
        </w:rPr>
        <w:t xml:space="preserve">Россия в мире </w:t>
      </w:r>
      <w:r w:rsidRPr="00605976">
        <w:rPr>
          <w:rFonts w:ascii="Times New Roman" w:hAnsi="Times New Roman"/>
          <w:i/>
          <w:iCs/>
          <w:sz w:val="24"/>
          <w:szCs w:val="24"/>
        </w:rPr>
        <w:t>(5 ч)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605976">
        <w:rPr>
          <w:rFonts w:ascii="Times New Roman" w:hAnsi="Times New Roman"/>
          <w:sz w:val="24"/>
          <w:szCs w:val="24"/>
        </w:rPr>
        <w:softHyphen/>
        <w:t>дарственная граница России.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Россия на карте часовых поясов. Часовые пояса. Местное время. Поясное время. Декретное время. Летнее вре</w:t>
      </w:r>
      <w:r w:rsidRPr="00605976">
        <w:rPr>
          <w:rFonts w:ascii="Times New Roman" w:hAnsi="Times New Roman"/>
          <w:sz w:val="24"/>
          <w:szCs w:val="24"/>
        </w:rPr>
        <w:softHyphen/>
        <w:t>мя. Линия перемены дат.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Ориентирование по карте России. Районирование. Гео</w:t>
      </w:r>
      <w:r w:rsidRPr="00605976">
        <w:rPr>
          <w:rFonts w:ascii="Times New Roman" w:hAnsi="Times New Roman"/>
          <w:sz w:val="24"/>
          <w:szCs w:val="24"/>
        </w:rPr>
        <w:softHyphen/>
        <w:t>графический район. Природные и экономические районы. Административно-территориальное деление России.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Формирование территории России. Заселение террито</w:t>
      </w:r>
      <w:r w:rsidRPr="00605976">
        <w:rPr>
          <w:rFonts w:ascii="Times New Roman" w:hAnsi="Times New Roman"/>
          <w:sz w:val="24"/>
          <w:szCs w:val="24"/>
        </w:rPr>
        <w:softHyphen/>
        <w:t xml:space="preserve">рии России. Вклад исследователей, путешественников в освоение территории России. </w:t>
      </w:r>
      <w:proofErr w:type="gramStart"/>
      <w:r w:rsidRPr="00605976">
        <w:rPr>
          <w:rFonts w:ascii="Times New Roman" w:hAnsi="Times New Roman"/>
          <w:sz w:val="24"/>
          <w:szCs w:val="24"/>
        </w:rPr>
        <w:t>Русские первопроходцы — Ермак, И. Москвитин, С. Дежнев, В. Беринг, В. Поярков, Е. Хабаров, О. Крашенинников</w:t>
      </w:r>
      <w:proofErr w:type="gramEnd"/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Практикум.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Обозначение на контурной карте госу</w:t>
      </w:r>
      <w:r w:rsidRPr="00605976">
        <w:rPr>
          <w:rFonts w:ascii="Times New Roman" w:hAnsi="Times New Roman"/>
          <w:sz w:val="24"/>
          <w:szCs w:val="24"/>
        </w:rPr>
        <w:softHyphen/>
        <w:t xml:space="preserve">дарственной границы России.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2. Определение разницы во времени на карте часовых поясов.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3. Ориентирование по физической карте России.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4. Сравнение способов райони</w:t>
      </w:r>
      <w:r w:rsidRPr="00605976">
        <w:rPr>
          <w:rFonts w:ascii="Times New Roman" w:hAnsi="Times New Roman"/>
          <w:sz w:val="24"/>
          <w:szCs w:val="24"/>
        </w:rPr>
        <w:softHyphen/>
        <w:t>рования (природного и экономического).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5. Подготовка доклада о русском первопроходце (по выбору).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Тема 2. </w:t>
      </w:r>
      <w:r w:rsidRPr="00605976">
        <w:rPr>
          <w:rFonts w:ascii="Times New Roman" w:hAnsi="Times New Roman"/>
          <w:b/>
          <w:sz w:val="24"/>
          <w:szCs w:val="24"/>
        </w:rPr>
        <w:t xml:space="preserve">Россияне </w:t>
      </w:r>
      <w:r w:rsidRPr="00605976">
        <w:rPr>
          <w:rFonts w:ascii="Times New Roman" w:hAnsi="Times New Roman"/>
          <w:b/>
          <w:i/>
          <w:iCs/>
          <w:spacing w:val="25"/>
          <w:sz w:val="24"/>
          <w:szCs w:val="24"/>
        </w:rPr>
        <w:t>(10</w:t>
      </w: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 ч)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lastRenderedPageBreak/>
        <w:t>Население России. Воспроизводство населения. Естественный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Численность населения. Темпы роста численности населения. Демографический кризис. Демографические поте</w:t>
      </w:r>
      <w:r w:rsidRPr="00605976">
        <w:rPr>
          <w:rFonts w:ascii="Times New Roman" w:hAnsi="Times New Roman"/>
          <w:sz w:val="24"/>
          <w:szCs w:val="24"/>
        </w:rPr>
        <w:softHyphen/>
        <w:t>ри. Демографические проблемы и их решение.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Миграции населения. Мигранты. Этические нормы в отношении мигрантов.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«Демографический портрет» населения России. Демо</w:t>
      </w:r>
      <w:r w:rsidRPr="00605976">
        <w:rPr>
          <w:rFonts w:ascii="Times New Roman" w:hAnsi="Times New Roman"/>
          <w:sz w:val="24"/>
          <w:szCs w:val="24"/>
        </w:rPr>
        <w:softHyphen/>
        <w:t>графическая ситуация. Половозрастная структура населе</w:t>
      </w:r>
      <w:r w:rsidRPr="00605976">
        <w:rPr>
          <w:rFonts w:ascii="Times New Roman" w:hAnsi="Times New Roman"/>
          <w:sz w:val="24"/>
          <w:szCs w:val="24"/>
        </w:rPr>
        <w:softHyphen/>
        <w:t>ния России.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Рынок труда. Трудоспособный возраст. Трудовые ресур</w:t>
      </w:r>
      <w:r w:rsidRPr="00605976">
        <w:rPr>
          <w:rFonts w:ascii="Times New Roman" w:hAnsi="Times New Roman"/>
          <w:sz w:val="24"/>
          <w:szCs w:val="24"/>
        </w:rPr>
        <w:softHyphen/>
        <w:t>сы. Экономически активное население. Безработные. Тру</w:t>
      </w:r>
      <w:r w:rsidRPr="00605976">
        <w:rPr>
          <w:rFonts w:ascii="Times New Roman" w:hAnsi="Times New Roman"/>
          <w:sz w:val="24"/>
          <w:szCs w:val="24"/>
        </w:rPr>
        <w:softHyphen/>
        <w:t>довые ресурсы родного края. Рынок труда родного края.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605976">
        <w:rPr>
          <w:rFonts w:ascii="Times New Roman" w:hAnsi="Times New Roman"/>
          <w:sz w:val="24"/>
          <w:szCs w:val="24"/>
        </w:rPr>
        <w:softHyphen/>
        <w:t>лигии России.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</w:t>
      </w:r>
      <w:r w:rsidRPr="00605976">
        <w:rPr>
          <w:rFonts w:ascii="Times New Roman" w:hAnsi="Times New Roman"/>
          <w:sz w:val="24"/>
          <w:szCs w:val="24"/>
        </w:rPr>
        <w:softHyphen/>
        <w:t>нии населения.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Расселение и урбанизация. Типы поселений. Городской и сельский образ жизни. Влияние урбанизации на окружа</w:t>
      </w:r>
      <w:r w:rsidRPr="00605976">
        <w:rPr>
          <w:rFonts w:ascii="Times New Roman" w:hAnsi="Times New Roman"/>
          <w:sz w:val="24"/>
          <w:szCs w:val="24"/>
        </w:rPr>
        <w:softHyphen/>
        <w:t>ющую среду.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Города и сельские поселения. Типы городов. Сельская местность. Функции сельской местности.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>Практикум.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Анализ графиков рождаемости и смерт</w:t>
      </w:r>
      <w:r w:rsidRPr="00605976">
        <w:rPr>
          <w:rFonts w:ascii="Times New Roman" w:hAnsi="Times New Roman"/>
          <w:sz w:val="24"/>
          <w:szCs w:val="24"/>
        </w:rPr>
        <w:softHyphen/>
        <w:t>ности в России.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2. Построение графика численности населе</w:t>
      </w:r>
      <w:r w:rsidRPr="00605976">
        <w:rPr>
          <w:rFonts w:ascii="Times New Roman" w:hAnsi="Times New Roman"/>
          <w:sz w:val="24"/>
          <w:szCs w:val="24"/>
        </w:rPr>
        <w:softHyphen/>
        <w:t xml:space="preserve">ния своего района (области).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3. Анализ половозрастных пи</w:t>
      </w:r>
      <w:r w:rsidRPr="00605976">
        <w:rPr>
          <w:rFonts w:ascii="Times New Roman" w:hAnsi="Times New Roman"/>
          <w:sz w:val="24"/>
          <w:szCs w:val="24"/>
        </w:rPr>
        <w:softHyphen/>
        <w:t>рамид России и отдельных ее регионов.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4. Анализ карты народов России.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5. Выявление на основе опроса рейтинга про</w:t>
      </w:r>
      <w:r w:rsidRPr="00605976">
        <w:rPr>
          <w:rFonts w:ascii="Times New Roman" w:hAnsi="Times New Roman"/>
          <w:sz w:val="24"/>
          <w:szCs w:val="24"/>
        </w:rPr>
        <w:softHyphen/>
        <w:t>фессий и их соотношения на рынке труда в своем регионе.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3. </w:t>
      </w:r>
      <w:r w:rsidRPr="00605976">
        <w:rPr>
          <w:rFonts w:ascii="Times New Roman" w:hAnsi="Times New Roman"/>
          <w:b/>
          <w:bCs/>
          <w:sz w:val="24"/>
          <w:szCs w:val="24"/>
        </w:rPr>
        <w:t xml:space="preserve">Природа </w:t>
      </w:r>
      <w:r w:rsidRPr="00605976">
        <w:rPr>
          <w:rFonts w:ascii="Times New Roman" w:hAnsi="Times New Roman"/>
          <w:b/>
          <w:bCs/>
          <w:i/>
          <w:iCs/>
          <w:sz w:val="24"/>
          <w:szCs w:val="24"/>
        </w:rPr>
        <w:t xml:space="preserve">(17 </w:t>
      </w:r>
      <w:r w:rsidRPr="00605976">
        <w:rPr>
          <w:rFonts w:ascii="Times New Roman" w:hAnsi="Times New Roman"/>
          <w:i/>
          <w:iCs/>
          <w:sz w:val="24"/>
          <w:szCs w:val="24"/>
        </w:rPr>
        <w:t>ч)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1.История развития земной коры. Геологическое лето</w:t>
      </w:r>
      <w:r w:rsidRPr="00605976">
        <w:rPr>
          <w:rFonts w:ascii="Times New Roman" w:hAnsi="Times New Roman"/>
          <w:sz w:val="24"/>
          <w:szCs w:val="24"/>
        </w:rPr>
        <w:softHyphen/>
        <w:t>счисление. Геохронологическая шкала. Эра. Эпоха склад</w:t>
      </w:r>
      <w:r w:rsidRPr="00605976">
        <w:rPr>
          <w:rFonts w:ascii="Times New Roman" w:hAnsi="Times New Roman"/>
          <w:sz w:val="24"/>
          <w:szCs w:val="24"/>
        </w:rPr>
        <w:softHyphen/>
        <w:t>чатости. Геологическая карта.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Особенности рельефа России. Тектонические структу</w:t>
      </w:r>
      <w:r w:rsidRPr="00605976">
        <w:rPr>
          <w:rFonts w:ascii="Times New Roman" w:hAnsi="Times New Roman"/>
          <w:sz w:val="24"/>
          <w:szCs w:val="24"/>
        </w:rPr>
        <w:softHyphen/>
        <w:t>ры. Платформы и геосинклинали. Связь рельефа с текто</w:t>
      </w:r>
      <w:r w:rsidRPr="00605976">
        <w:rPr>
          <w:rFonts w:ascii="Times New Roman" w:hAnsi="Times New Roman"/>
          <w:sz w:val="24"/>
          <w:szCs w:val="24"/>
        </w:rPr>
        <w:softHyphen/>
        <w:t>ническим строением территории.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Скульптура поверхности. Влияние внешних сил на рельеф России. Выветривание. Эрозия. Оледенение. Мно</w:t>
      </w:r>
      <w:r w:rsidRPr="00605976">
        <w:rPr>
          <w:rFonts w:ascii="Times New Roman" w:hAnsi="Times New Roman"/>
          <w:sz w:val="24"/>
          <w:szCs w:val="24"/>
        </w:rPr>
        <w:softHyphen/>
        <w:t>голетняя мерзлота. Влияние человеческой деятельности на рельеф и ее последствия.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Полезные ископаемые России. Рудные и нерудные по</w:t>
      </w:r>
      <w:r w:rsidRPr="00605976">
        <w:rPr>
          <w:rFonts w:ascii="Times New Roman" w:hAnsi="Times New Roman"/>
          <w:sz w:val="24"/>
          <w:szCs w:val="24"/>
        </w:rPr>
        <w:softHyphen/>
        <w:t>лезные ископаемые. Основные месторождения полезных ископаемых. Рациональное использование полезных ис</w:t>
      </w:r>
      <w:r w:rsidRPr="00605976">
        <w:rPr>
          <w:rFonts w:ascii="Times New Roman" w:hAnsi="Times New Roman"/>
          <w:sz w:val="24"/>
          <w:szCs w:val="24"/>
        </w:rPr>
        <w:softHyphen/>
        <w:t>копаемых.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 Стихийные явления на территории России: землетрясения, извержения вулканов, снежные лавины, сели, оползни, просадки грунта.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Практикум.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Описание рельефа России по плану.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2. Определение по картам закономерностей размещения основных месторождений полезных ископаемых.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3. Изуче</w:t>
      </w:r>
      <w:r w:rsidRPr="00605976">
        <w:rPr>
          <w:rFonts w:ascii="Times New Roman" w:hAnsi="Times New Roman"/>
          <w:sz w:val="24"/>
          <w:szCs w:val="24"/>
        </w:rPr>
        <w:softHyphen/>
        <w:t>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</w:t>
      </w:r>
      <w:r w:rsidRPr="00605976">
        <w:rPr>
          <w:rFonts w:ascii="Times New Roman" w:hAnsi="Times New Roman"/>
          <w:sz w:val="24"/>
          <w:szCs w:val="24"/>
        </w:rPr>
        <w:softHyphen/>
        <w:t>ческие периоды.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Климат России. Понятие «солнечная радиация». Пря</w:t>
      </w:r>
      <w:r w:rsidRPr="00605976">
        <w:rPr>
          <w:rFonts w:ascii="Times New Roman" w:hAnsi="Times New Roman"/>
          <w:sz w:val="24"/>
          <w:szCs w:val="24"/>
        </w:rPr>
        <w:softHyphen/>
        <w:t>мая и рассеянная радиация. Суммарная радиация. Радиа</w:t>
      </w:r>
      <w:r w:rsidRPr="00605976">
        <w:rPr>
          <w:rFonts w:ascii="Times New Roman" w:hAnsi="Times New Roman"/>
          <w:sz w:val="24"/>
          <w:szCs w:val="24"/>
        </w:rPr>
        <w:softHyphen/>
        <w:t xml:space="preserve">ционный баланс. Поступление солнечной радиации на </w:t>
      </w:r>
      <w:proofErr w:type="gramStart"/>
      <w:r w:rsidRPr="0060597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9486899</wp:posOffset>
                </wp:positionH>
                <wp:positionV relativeFrom="paragraph">
                  <wp:posOffset>1984375</wp:posOffset>
                </wp:positionV>
                <wp:extent cx="0" cy="2560320"/>
                <wp:effectExtent l="0" t="0" r="1905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7pt,156.25pt" to="747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" o:allowincell="f" strokeweight=".35pt">
                <w10:wrap anchorx="margin"/>
              </v:line>
            </w:pict>
          </mc:Fallback>
        </mc:AlternateContent>
      </w:r>
      <w:r w:rsidRPr="00605976">
        <w:rPr>
          <w:rFonts w:ascii="Times New Roman" w:hAnsi="Times New Roman"/>
          <w:sz w:val="24"/>
          <w:szCs w:val="24"/>
        </w:rPr>
        <w:t>верхность</w:t>
      </w:r>
      <w:proofErr w:type="gramEnd"/>
      <w:r w:rsidRPr="00605976">
        <w:rPr>
          <w:rFonts w:ascii="Times New Roman" w:hAnsi="Times New Roman"/>
          <w:sz w:val="24"/>
          <w:szCs w:val="24"/>
        </w:rPr>
        <w:t xml:space="preserve"> Земли. Изменение солнечной радиации по сезо</w:t>
      </w:r>
      <w:r w:rsidRPr="00605976">
        <w:rPr>
          <w:rFonts w:ascii="Times New Roman" w:hAnsi="Times New Roman"/>
          <w:sz w:val="24"/>
          <w:szCs w:val="24"/>
        </w:rPr>
        <w:softHyphen/>
        <w:t>нам года.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lastRenderedPageBreak/>
        <w:t>Атмосферная циркуляция. Воздушные массы над тер</w:t>
      </w:r>
      <w:r w:rsidRPr="00605976">
        <w:rPr>
          <w:rFonts w:ascii="Times New Roman" w:hAnsi="Times New Roman"/>
          <w:sz w:val="24"/>
          <w:szCs w:val="24"/>
        </w:rPr>
        <w:softHyphen/>
        <w:t>риторией России. Западный перенос воздушных масс. Влияние соседних территорий на климат России. Атмо</w:t>
      </w:r>
      <w:r w:rsidRPr="00605976">
        <w:rPr>
          <w:rFonts w:ascii="Times New Roman" w:hAnsi="Times New Roman"/>
          <w:sz w:val="24"/>
          <w:szCs w:val="24"/>
        </w:rPr>
        <w:softHyphen/>
        <w:t>сферный фронт. Теплый и холодный атмосферные фронты. Циклон и антициклон.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Влияние на климат России ее географического положе</w:t>
      </w:r>
      <w:r w:rsidRPr="00605976">
        <w:rPr>
          <w:rFonts w:ascii="Times New Roman" w:hAnsi="Times New Roman"/>
          <w:sz w:val="24"/>
          <w:szCs w:val="24"/>
        </w:rPr>
        <w:softHyphen/>
        <w:t>ния. Климатические особенности зимнего и летнего сезо</w:t>
      </w:r>
      <w:r w:rsidRPr="00605976">
        <w:rPr>
          <w:rFonts w:ascii="Times New Roman" w:hAnsi="Times New Roman"/>
          <w:sz w:val="24"/>
          <w:szCs w:val="24"/>
        </w:rPr>
        <w:softHyphen/>
        <w:t>нов года. Синоптическая карта.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Климатические пояса и типы климата России. Клима</w:t>
      </w:r>
      <w:r w:rsidRPr="00605976">
        <w:rPr>
          <w:rFonts w:ascii="Times New Roman" w:hAnsi="Times New Roman"/>
          <w:sz w:val="24"/>
          <w:szCs w:val="24"/>
        </w:rPr>
        <w:softHyphen/>
        <w:t xml:space="preserve">тические особенности России. Климат своего региона.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</w:r>
      <w:r w:rsidRPr="00605976">
        <w:rPr>
          <w:rFonts w:ascii="Times New Roman" w:hAnsi="Times New Roman"/>
          <w:sz w:val="24"/>
          <w:szCs w:val="24"/>
        </w:rPr>
        <w:softHyphen/>
        <w:t>ство. Агроклиматические ресурсы. Коэффициент увлажне</w:t>
      </w:r>
      <w:r w:rsidRPr="00605976">
        <w:rPr>
          <w:rFonts w:ascii="Times New Roman" w:hAnsi="Times New Roman"/>
          <w:sz w:val="24"/>
          <w:szCs w:val="24"/>
        </w:rPr>
        <w:softHyphen/>
        <w:t>ния. Учет климатических условий в жилищном строитель</w:t>
      </w:r>
      <w:r w:rsidRPr="00605976">
        <w:rPr>
          <w:rFonts w:ascii="Times New Roman" w:hAnsi="Times New Roman"/>
          <w:sz w:val="24"/>
          <w:szCs w:val="24"/>
        </w:rPr>
        <w:softHyphen/>
        <w:t>стве. Неблагоприятные климатические явления.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Практикум.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Определение по картам закономернос</w:t>
      </w:r>
      <w:r w:rsidRPr="00605976">
        <w:rPr>
          <w:rFonts w:ascii="Times New Roman" w:hAnsi="Times New Roman"/>
          <w:sz w:val="24"/>
          <w:szCs w:val="24"/>
        </w:rPr>
        <w:softHyphen/>
        <w:t>тей распределения солнечной радиации, средних темпера</w:t>
      </w:r>
      <w:r w:rsidRPr="00605976">
        <w:rPr>
          <w:rFonts w:ascii="Times New Roman" w:hAnsi="Times New Roman"/>
          <w:sz w:val="24"/>
          <w:szCs w:val="24"/>
        </w:rPr>
        <w:softHyphen/>
        <w:t>тур января и июля, годового количества осадков по терри</w:t>
      </w:r>
      <w:r w:rsidRPr="00605976">
        <w:rPr>
          <w:rFonts w:ascii="Times New Roman" w:hAnsi="Times New Roman"/>
          <w:sz w:val="24"/>
          <w:szCs w:val="24"/>
        </w:rPr>
        <w:softHyphen/>
        <w:t>тории России.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2. Анализ прогноза погоды за определенный период (неделю, месяц) по материалам средств массовой информации.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3. Оценка климатических условий отдель</w:t>
      </w:r>
      <w:r w:rsidRPr="00605976">
        <w:rPr>
          <w:rFonts w:ascii="Times New Roman" w:hAnsi="Times New Roman"/>
          <w:sz w:val="24"/>
          <w:szCs w:val="24"/>
        </w:rPr>
        <w:softHyphen/>
        <w:t>ных регионов страны с точки зрения их комфортности для жизни и хозяйственной деятельности населения. 4. Ана</w:t>
      </w:r>
      <w:r w:rsidRPr="00605976">
        <w:rPr>
          <w:rFonts w:ascii="Times New Roman" w:hAnsi="Times New Roman"/>
          <w:sz w:val="24"/>
          <w:szCs w:val="24"/>
        </w:rPr>
        <w:softHyphen/>
        <w:t>лиз агроклиматических ресурсов своей местности для раз</w:t>
      </w:r>
      <w:r w:rsidRPr="00605976">
        <w:rPr>
          <w:rFonts w:ascii="Times New Roman" w:hAnsi="Times New Roman"/>
          <w:sz w:val="24"/>
          <w:szCs w:val="24"/>
        </w:rPr>
        <w:softHyphen/>
        <w:t>вития сельского хозяйства.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Россия — морская держава. Особенности российских морей. Принадлежность морей к бассейнам океанов — Ат</w:t>
      </w:r>
      <w:r w:rsidRPr="00605976">
        <w:rPr>
          <w:rFonts w:ascii="Times New Roman" w:hAnsi="Times New Roman"/>
          <w:sz w:val="24"/>
          <w:szCs w:val="24"/>
        </w:rPr>
        <w:softHyphen/>
        <w:t>лантического, Тихого и Северного Ледовитого. Ресурсы морей и их использование человеком. Рекреационное зна</w:t>
      </w:r>
      <w:r w:rsidRPr="00605976">
        <w:rPr>
          <w:rFonts w:ascii="Times New Roman" w:hAnsi="Times New Roman"/>
          <w:sz w:val="24"/>
          <w:szCs w:val="24"/>
        </w:rPr>
        <w:softHyphen/>
        <w:t>чение морей. Экологические проблемы морей.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Обозначение на контурной карте мо</w:t>
      </w:r>
      <w:r w:rsidRPr="00605976">
        <w:rPr>
          <w:rFonts w:ascii="Times New Roman" w:hAnsi="Times New Roman"/>
          <w:sz w:val="24"/>
          <w:szCs w:val="24"/>
        </w:rPr>
        <w:softHyphen/>
        <w:t>рей, омывающих берега России.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2. Описание одного из российских морей по типовому плану.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</w:t>
      </w:r>
      <w:r w:rsidRPr="00605976">
        <w:rPr>
          <w:rFonts w:ascii="Times New Roman" w:hAnsi="Times New Roman"/>
          <w:sz w:val="24"/>
          <w:szCs w:val="24"/>
        </w:rPr>
        <w:softHyphen/>
        <w:t>шие реки России. Использование рек в хозяйственной де</w:t>
      </w:r>
      <w:r w:rsidRPr="00605976">
        <w:rPr>
          <w:rFonts w:ascii="Times New Roman" w:hAnsi="Times New Roman"/>
          <w:sz w:val="24"/>
          <w:szCs w:val="24"/>
        </w:rPr>
        <w:softHyphen/>
        <w:t>ятельности. Охрана речных вод.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Озера России. Распространение озер. Крупнейшие озера. Типы озер России.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Болота. Распространение болот. Верхо</w:t>
      </w:r>
      <w:r w:rsidRPr="00605976">
        <w:rPr>
          <w:rFonts w:ascii="Times New Roman" w:hAnsi="Times New Roman"/>
          <w:sz w:val="24"/>
          <w:szCs w:val="24"/>
        </w:rPr>
        <w:softHyphen/>
        <w:t>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Причины, по которым люди издревле селились на бере</w:t>
      </w:r>
      <w:r w:rsidRPr="00605976">
        <w:rPr>
          <w:rFonts w:ascii="Times New Roman" w:hAnsi="Times New Roman"/>
          <w:sz w:val="24"/>
          <w:szCs w:val="24"/>
        </w:rPr>
        <w:softHyphen/>
        <w:t>гах рек и морей. Значение рек в жизни общества. Единая глубоководная система европейской части России. Мор</w:t>
      </w:r>
      <w:r w:rsidRPr="00605976">
        <w:rPr>
          <w:rFonts w:ascii="Times New Roman" w:hAnsi="Times New Roman"/>
          <w:sz w:val="24"/>
          <w:szCs w:val="24"/>
        </w:rPr>
        <w:softHyphen/>
        <w:t>ские пути России. Морские порты.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Географическая исследовательская практика </w:t>
      </w:r>
      <w:r w:rsidRPr="00605976">
        <w:rPr>
          <w:rFonts w:ascii="Times New Roman" w:hAnsi="Times New Roman"/>
          <w:sz w:val="24"/>
          <w:szCs w:val="24"/>
        </w:rPr>
        <w:t>(Учимся с «Полярной звездой» — 1). Решаем проблему: преобразо</w:t>
      </w:r>
      <w:r w:rsidRPr="00605976">
        <w:rPr>
          <w:rFonts w:ascii="Times New Roman" w:hAnsi="Times New Roman"/>
          <w:sz w:val="24"/>
          <w:szCs w:val="24"/>
        </w:rPr>
        <w:softHyphen/>
        <w:t>вание рек.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Практикум.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Обозначение на контурной карте круп</w:t>
      </w:r>
      <w:r w:rsidRPr="00605976">
        <w:rPr>
          <w:rFonts w:ascii="Times New Roman" w:hAnsi="Times New Roman"/>
          <w:sz w:val="24"/>
          <w:szCs w:val="24"/>
        </w:rPr>
        <w:softHyphen/>
        <w:t xml:space="preserve">ных рек России.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2. Определение падения и уклона одной из российских рек (по выбору).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3. Описание одной из рос</w:t>
      </w:r>
      <w:r w:rsidRPr="00605976">
        <w:rPr>
          <w:rFonts w:ascii="Times New Roman" w:hAnsi="Times New Roman"/>
          <w:sz w:val="24"/>
          <w:szCs w:val="24"/>
        </w:rPr>
        <w:softHyphen/>
        <w:t>сийских рек с использованием тематических карт; выявле</w:t>
      </w:r>
      <w:r w:rsidRPr="00605976">
        <w:rPr>
          <w:rFonts w:ascii="Times New Roman" w:hAnsi="Times New Roman"/>
          <w:sz w:val="24"/>
          <w:szCs w:val="24"/>
        </w:rPr>
        <w:softHyphen/>
        <w:t>ние возможностей ее хозяйственного использования. 4. Разработка маршрута речной «кругосветки» по водным путям России.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16. Почва — особое природное тело. Отличие почвы от гор</w:t>
      </w:r>
      <w:r w:rsidRPr="00605976">
        <w:rPr>
          <w:rFonts w:ascii="Times New Roman" w:hAnsi="Times New Roman"/>
          <w:sz w:val="24"/>
          <w:szCs w:val="24"/>
        </w:rPr>
        <w:softHyphen/>
        <w:t>ной породы. Строение почвы. Механический состав и структура, почвы.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17. Почвообразующие факторы. Типы почв. Зональность почв. Земельные и почвенные ресурсы. Рациональное ис</w:t>
      </w:r>
      <w:r w:rsidRPr="00605976">
        <w:rPr>
          <w:rFonts w:ascii="Times New Roman" w:hAnsi="Times New Roman"/>
          <w:sz w:val="24"/>
          <w:szCs w:val="24"/>
        </w:rPr>
        <w:softHyphen/>
        <w:t>пользование почв. Защита почвы от эрозии. Почвы своего края.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Практикум.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Анализ земельных и почвенных ресур</w:t>
      </w:r>
      <w:r w:rsidRPr="00605976">
        <w:rPr>
          <w:rFonts w:ascii="Times New Roman" w:hAnsi="Times New Roman"/>
          <w:sz w:val="24"/>
          <w:szCs w:val="24"/>
        </w:rPr>
        <w:softHyphen/>
        <w:t xml:space="preserve">сов по картам атласа.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2. Ознакомление с образцами почв своей местности.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Тема 4. </w:t>
      </w:r>
      <w:r w:rsidRPr="00605976">
        <w:rPr>
          <w:rFonts w:ascii="Times New Roman" w:hAnsi="Times New Roman"/>
          <w:b/>
          <w:sz w:val="24"/>
          <w:szCs w:val="24"/>
        </w:rPr>
        <w:t xml:space="preserve">Природно-хозяйственные зоны </w:t>
      </w:r>
      <w:r w:rsidRPr="00605976">
        <w:rPr>
          <w:rFonts w:ascii="Times New Roman" w:hAnsi="Times New Roman"/>
          <w:b/>
          <w:i/>
          <w:iCs/>
          <w:sz w:val="24"/>
          <w:szCs w:val="24"/>
        </w:rPr>
        <w:t>(7 ч)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Зональность в природе и жизни людей. Понятия «при</w:t>
      </w:r>
      <w:r w:rsidRPr="00605976">
        <w:rPr>
          <w:rFonts w:ascii="Times New Roman" w:hAnsi="Times New Roman"/>
          <w:sz w:val="24"/>
          <w:szCs w:val="24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605976">
        <w:rPr>
          <w:rFonts w:ascii="Times New Roman" w:hAnsi="Times New Roman"/>
          <w:sz w:val="24"/>
          <w:szCs w:val="24"/>
        </w:rPr>
        <w:softHyphen/>
        <w:t>лизация сельского хозяйства.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1. Анализ карт «Природные зоны России» и «Природно-хозяйственные зоны России».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2. Сопоставление карты природных зон, графика «Смена природных зон с се</w:t>
      </w:r>
      <w:r w:rsidRPr="00605976">
        <w:rPr>
          <w:rFonts w:ascii="Times New Roman" w:hAnsi="Times New Roman"/>
          <w:sz w:val="24"/>
          <w:szCs w:val="24"/>
        </w:rPr>
        <w:softHyphen/>
        <w:t>вера на юг» и таблицы «Природно-хозяйственные зоны Рос</w:t>
      </w:r>
      <w:r w:rsidRPr="00605976">
        <w:rPr>
          <w:rFonts w:ascii="Times New Roman" w:hAnsi="Times New Roman"/>
          <w:sz w:val="24"/>
          <w:szCs w:val="24"/>
        </w:rPr>
        <w:softHyphen/>
        <w:t xml:space="preserve">сии» Приложения.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3. Описание особенностей жизни и хозяй</w:t>
      </w:r>
      <w:r w:rsidRPr="00605976">
        <w:rPr>
          <w:rFonts w:ascii="Times New Roman" w:hAnsi="Times New Roman"/>
          <w:sz w:val="24"/>
          <w:szCs w:val="24"/>
        </w:rPr>
        <w:softHyphen/>
        <w:t>ственной деятельности людей в разных природных зонах.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Северные безлесные зоны. Зоны арктических пустынь, тундры и лесотундры. Особенности географического поло</w:t>
      </w:r>
      <w:r w:rsidRPr="00605976">
        <w:rPr>
          <w:rFonts w:ascii="Times New Roman" w:hAnsi="Times New Roman"/>
          <w:sz w:val="24"/>
          <w:szCs w:val="24"/>
        </w:rPr>
        <w:softHyphen/>
        <w:t>жения. Климат. Растительный и животный мир. Занятия населения.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Лесные зоны. Зоны тайги, смешанных и широколист</w:t>
      </w:r>
      <w:r w:rsidRPr="00605976">
        <w:rPr>
          <w:rFonts w:ascii="Times New Roman" w:hAnsi="Times New Roman"/>
          <w:sz w:val="24"/>
          <w:szCs w:val="24"/>
        </w:rPr>
        <w:softHyphen/>
        <w:t>венных лесов. Россия — лесная держава. Особенности та</w:t>
      </w:r>
      <w:r w:rsidRPr="00605976">
        <w:rPr>
          <w:rFonts w:ascii="Times New Roman" w:hAnsi="Times New Roman"/>
          <w:sz w:val="24"/>
          <w:szCs w:val="24"/>
        </w:rPr>
        <w:softHyphen/>
        <w:t>ежной зоны. Занятия населения. Особенности зоны сме</w:t>
      </w:r>
      <w:r w:rsidRPr="00605976">
        <w:rPr>
          <w:rFonts w:ascii="Times New Roman" w:hAnsi="Times New Roman"/>
          <w:sz w:val="24"/>
          <w:szCs w:val="24"/>
        </w:rPr>
        <w:softHyphen/>
        <w:t>шанных и широколиственных лесов. Охрана лесных ре</w:t>
      </w:r>
      <w:r w:rsidRPr="00605976">
        <w:rPr>
          <w:rFonts w:ascii="Times New Roman" w:hAnsi="Times New Roman"/>
          <w:sz w:val="24"/>
          <w:szCs w:val="24"/>
        </w:rPr>
        <w:softHyphen/>
        <w:t>сурсов России.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Степи и лесостепи. Особенности лесостепной и степной зон. Степи и лесостепи — главный сельскохозяйственный район страны.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Южные безлесные зоны. Зона полупустынь и пустынь. Особенности зоны полупустынь и пустынь. Занятия жите</w:t>
      </w:r>
      <w:r w:rsidRPr="00605976">
        <w:rPr>
          <w:rFonts w:ascii="Times New Roman" w:hAnsi="Times New Roman"/>
          <w:sz w:val="24"/>
          <w:szCs w:val="24"/>
        </w:rPr>
        <w:softHyphen/>
        <w:t>лей полупустынь. Оазис.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Субтропики. Особенности климата. Растительный и животный мир. Степень освоенности зоны. Высотная пояс</w:t>
      </w:r>
      <w:r w:rsidRPr="00605976">
        <w:rPr>
          <w:rFonts w:ascii="Times New Roman" w:hAnsi="Times New Roman"/>
          <w:sz w:val="24"/>
          <w:szCs w:val="24"/>
        </w:rPr>
        <w:softHyphen/>
        <w:t>ность. Особенности жизни и хозяйства в горах.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1. Составление характеристики природно-хозяйственной зоны по плану.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2. Описание зависимости жизни и быта населения от природных условий зоны (при</w:t>
      </w:r>
      <w:r w:rsidRPr="00605976">
        <w:rPr>
          <w:rFonts w:ascii="Times New Roman" w:hAnsi="Times New Roman"/>
          <w:sz w:val="24"/>
          <w:szCs w:val="24"/>
        </w:rPr>
        <w:softHyphen/>
        <w:t xml:space="preserve">родная зона по выбору).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Описание природно-хозяйствен</w:t>
      </w:r>
      <w:r w:rsidRPr="00605976">
        <w:rPr>
          <w:rFonts w:ascii="Times New Roman" w:hAnsi="Times New Roman"/>
          <w:sz w:val="24"/>
          <w:szCs w:val="24"/>
        </w:rPr>
        <w:t>ной зоны вашей местности.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Тема 5. </w:t>
      </w:r>
      <w:r w:rsidRPr="00605976">
        <w:rPr>
          <w:rFonts w:ascii="Times New Roman" w:hAnsi="Times New Roman"/>
          <w:b/>
          <w:sz w:val="24"/>
          <w:szCs w:val="24"/>
        </w:rPr>
        <w:t xml:space="preserve">Хозяйство </w:t>
      </w:r>
      <w:r w:rsidRPr="00605976">
        <w:rPr>
          <w:rFonts w:ascii="Times New Roman" w:hAnsi="Times New Roman"/>
          <w:b/>
          <w:i/>
          <w:iCs/>
          <w:sz w:val="24"/>
          <w:szCs w:val="24"/>
        </w:rPr>
        <w:t>(19 ч)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</w:t>
      </w:r>
      <w:r w:rsidRPr="00605976">
        <w:rPr>
          <w:rFonts w:ascii="Times New Roman" w:hAnsi="Times New Roman"/>
          <w:sz w:val="24"/>
          <w:szCs w:val="24"/>
        </w:rPr>
        <w:softHyphen/>
        <w:t>ных условиях.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Цикличность развития хозяйства. «Циклы Кондратье</w:t>
      </w:r>
      <w:r w:rsidRPr="00605976">
        <w:rPr>
          <w:rFonts w:ascii="Times New Roman" w:hAnsi="Times New Roman"/>
          <w:sz w:val="24"/>
          <w:szCs w:val="24"/>
        </w:rPr>
        <w:softHyphen/>
        <w:t>ва». Особенности хозяйства России. Структура хозяйства своей области, края. Типы предприятий. Понятия «от</w:t>
      </w:r>
      <w:r w:rsidRPr="00605976">
        <w:rPr>
          <w:rFonts w:ascii="Times New Roman" w:hAnsi="Times New Roman"/>
          <w:sz w:val="24"/>
          <w:szCs w:val="24"/>
        </w:rPr>
        <w:softHyphen/>
        <w:t>расль хозяйства» и «межотраслевой комплекс».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1. Выделение циклов в развитии экономи</w:t>
      </w:r>
      <w:r w:rsidRPr="00605976">
        <w:rPr>
          <w:rFonts w:ascii="Times New Roman" w:hAnsi="Times New Roman"/>
          <w:sz w:val="24"/>
          <w:szCs w:val="24"/>
        </w:rPr>
        <w:softHyphen/>
        <w:t xml:space="preserve">ки своего региона. 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2. Составление схемы «Виды предпри</w:t>
      </w:r>
      <w:r w:rsidRPr="00605976">
        <w:rPr>
          <w:rFonts w:ascii="Times New Roman" w:hAnsi="Times New Roman"/>
          <w:sz w:val="24"/>
          <w:szCs w:val="24"/>
        </w:rPr>
        <w:softHyphen/>
        <w:t>ятий по формам собственности».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Топливно-энергетический комплекс, Состав. Особеннос</w:t>
      </w:r>
      <w:r w:rsidRPr="00605976">
        <w:rPr>
          <w:rFonts w:ascii="Times New Roman" w:hAnsi="Times New Roman"/>
          <w:sz w:val="24"/>
          <w:szCs w:val="24"/>
        </w:rPr>
        <w:softHyphen/>
        <w:t>ти топливной промышленности. Топливно-энергетический баланс. Главные угольные бассейны страны. Значение комплекса в хозяйстве страны.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Нефтяная и газовая промышленность. Особенности раз</w:t>
      </w:r>
      <w:r w:rsidRPr="00605976">
        <w:rPr>
          <w:rFonts w:ascii="Times New Roman" w:hAnsi="Times New Roman"/>
          <w:sz w:val="24"/>
          <w:szCs w:val="24"/>
        </w:rPr>
        <w:softHyphen/>
        <w:t>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9455149</wp:posOffset>
                </wp:positionH>
                <wp:positionV relativeFrom="paragraph">
                  <wp:posOffset>5833745</wp:posOffset>
                </wp:positionV>
                <wp:extent cx="0" cy="1325880"/>
                <wp:effectExtent l="0" t="0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4.5pt,459.35pt" to="744.5pt,5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" o:allowincell="f" strokeweight=".35pt">
                <w10:wrap anchorx="margin"/>
              </v:line>
            </w:pict>
          </mc:Fallback>
        </mc:AlternateContent>
      </w:r>
      <w:r w:rsidRPr="00605976">
        <w:rPr>
          <w:rFonts w:ascii="Times New Roman" w:hAnsi="Times New Roman"/>
          <w:sz w:val="24"/>
          <w:szCs w:val="24"/>
        </w:rPr>
        <w:t>Электроэнергетика. Роль электроэнергетики в хозяй</w:t>
      </w:r>
      <w:r w:rsidRPr="00605976">
        <w:rPr>
          <w:rFonts w:ascii="Times New Roman" w:hAnsi="Times New Roman"/>
          <w:sz w:val="24"/>
          <w:szCs w:val="24"/>
        </w:rPr>
        <w:softHyphen/>
        <w:t>стве страны. Типы электростанций, энергосистема. Разме</w:t>
      </w:r>
      <w:r w:rsidRPr="00605976">
        <w:rPr>
          <w:rFonts w:ascii="Times New Roman" w:hAnsi="Times New Roman"/>
          <w:sz w:val="24"/>
          <w:szCs w:val="24"/>
        </w:rPr>
        <w:softHyphen/>
        <w:t>щение электростанций по территории страны. Проблемы и перспективы электроэнергетики. Основные источники за</w:t>
      </w:r>
      <w:r w:rsidRPr="00605976">
        <w:rPr>
          <w:rFonts w:ascii="Times New Roman" w:hAnsi="Times New Roman"/>
          <w:sz w:val="24"/>
          <w:szCs w:val="24"/>
        </w:rPr>
        <w:softHyphen/>
        <w:t>грязнения окружающей среды.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Географическая исследовательская практика. </w:t>
      </w:r>
      <w:r w:rsidRPr="00605976">
        <w:rPr>
          <w:rFonts w:ascii="Times New Roman" w:hAnsi="Times New Roman"/>
          <w:sz w:val="24"/>
          <w:szCs w:val="24"/>
        </w:rPr>
        <w:t>Выбор места для строительства электростанции с учетом факто</w:t>
      </w:r>
      <w:r w:rsidRPr="00605976">
        <w:rPr>
          <w:rFonts w:ascii="Times New Roman" w:hAnsi="Times New Roman"/>
          <w:sz w:val="24"/>
          <w:szCs w:val="24"/>
        </w:rPr>
        <w:softHyphen/>
        <w:t>ров, влияющих на размещение (на примере ГЭС).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  <w:r w:rsidRPr="00605976">
        <w:rPr>
          <w:rFonts w:ascii="Times New Roman" w:hAnsi="Times New Roman"/>
          <w:sz w:val="24"/>
          <w:szCs w:val="24"/>
        </w:rPr>
        <w:t>Составление схемы « Структура ТЭК ».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lastRenderedPageBreak/>
        <w:t>Металлургия. История развития металлургического комплекса. Состав и его значение в хозяйстве страны. Осо</w:t>
      </w:r>
      <w:r w:rsidRPr="00605976">
        <w:rPr>
          <w:rFonts w:ascii="Times New Roman" w:hAnsi="Times New Roman"/>
          <w:sz w:val="24"/>
          <w:szCs w:val="24"/>
        </w:rPr>
        <w:softHyphen/>
        <w:t>бенности размещения предприятий черной и цветной ме</w:t>
      </w:r>
      <w:r w:rsidRPr="00605976">
        <w:rPr>
          <w:rFonts w:ascii="Times New Roman" w:hAnsi="Times New Roman"/>
          <w:sz w:val="24"/>
          <w:szCs w:val="24"/>
        </w:rPr>
        <w:softHyphen/>
        <w:t>таллургии. Типы предприятий. Основные центры черной и цветной металлургии. Влияние металлургического произ</w:t>
      </w:r>
      <w:r w:rsidRPr="00605976">
        <w:rPr>
          <w:rFonts w:ascii="Times New Roman" w:hAnsi="Times New Roman"/>
          <w:sz w:val="24"/>
          <w:szCs w:val="24"/>
        </w:rPr>
        <w:softHyphen/>
        <w:t>водства на состояние окружающей среды и здоровье чело</w:t>
      </w:r>
      <w:r w:rsidRPr="00605976">
        <w:rPr>
          <w:rFonts w:ascii="Times New Roman" w:hAnsi="Times New Roman"/>
          <w:sz w:val="24"/>
          <w:szCs w:val="24"/>
        </w:rPr>
        <w:softHyphen/>
        <w:t>века.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  <w:r w:rsidRPr="00605976">
        <w:rPr>
          <w:rFonts w:ascii="Times New Roman" w:hAnsi="Times New Roman"/>
          <w:sz w:val="24"/>
          <w:szCs w:val="24"/>
        </w:rPr>
        <w:t>Установление основных факторов разме</w:t>
      </w:r>
      <w:r w:rsidRPr="00605976">
        <w:rPr>
          <w:rFonts w:ascii="Times New Roman" w:hAnsi="Times New Roman"/>
          <w:sz w:val="24"/>
          <w:szCs w:val="24"/>
        </w:rPr>
        <w:softHyphen/>
        <w:t>щения предприятий черной и цветной металлургии.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Машиностроение — ключевая отрасль экономики. Сос</w:t>
      </w:r>
      <w:r w:rsidRPr="00605976">
        <w:rPr>
          <w:rFonts w:ascii="Times New Roman" w:hAnsi="Times New Roman"/>
          <w:sz w:val="24"/>
          <w:szCs w:val="24"/>
        </w:rPr>
        <w:softHyphen/>
        <w:t>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</w:t>
      </w:r>
      <w:r w:rsidRPr="00605976">
        <w:rPr>
          <w:rFonts w:ascii="Times New Roman" w:hAnsi="Times New Roman"/>
          <w:sz w:val="24"/>
          <w:szCs w:val="24"/>
        </w:rPr>
        <w:softHyphen/>
        <w:t>вития машиностроения. Повышение качества продукции машиностроения.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  <w:r w:rsidRPr="00605976">
        <w:rPr>
          <w:rFonts w:ascii="Times New Roman" w:hAnsi="Times New Roman"/>
          <w:sz w:val="24"/>
          <w:szCs w:val="24"/>
        </w:rPr>
        <w:t>Составление характеристики машино</w:t>
      </w:r>
      <w:r w:rsidRPr="00605976">
        <w:rPr>
          <w:rFonts w:ascii="Times New Roman" w:hAnsi="Times New Roman"/>
          <w:sz w:val="24"/>
          <w:szCs w:val="24"/>
        </w:rPr>
        <w:softHyphen/>
        <w:t>строительного предприятия своей местности.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Химическая промышленность. Состав химической про</w:t>
      </w:r>
      <w:r w:rsidRPr="00605976">
        <w:rPr>
          <w:rFonts w:ascii="Times New Roman" w:hAnsi="Times New Roman"/>
          <w:sz w:val="24"/>
          <w:szCs w:val="24"/>
        </w:rPr>
        <w:softHyphen/>
        <w:t>мышленности. Роль химической промышленности в хо</w:t>
      </w:r>
      <w:r w:rsidRPr="00605976">
        <w:rPr>
          <w:rFonts w:ascii="Times New Roman" w:hAnsi="Times New Roman"/>
          <w:sz w:val="24"/>
          <w:szCs w:val="24"/>
        </w:rPr>
        <w:softHyphen/>
        <w:t>зяйстве страны. Особенности размещения предприятий химической промышленности. Связь химической про</w:t>
      </w:r>
      <w:r w:rsidRPr="00605976">
        <w:rPr>
          <w:rFonts w:ascii="Times New Roman" w:hAnsi="Times New Roman"/>
          <w:sz w:val="24"/>
          <w:szCs w:val="24"/>
        </w:rPr>
        <w:softHyphen/>
        <w:t>мышленности с другими отраслями. Воздействие химичес</w:t>
      </w:r>
      <w:r w:rsidRPr="00605976">
        <w:rPr>
          <w:rFonts w:ascii="Times New Roman" w:hAnsi="Times New Roman"/>
          <w:sz w:val="24"/>
          <w:szCs w:val="24"/>
        </w:rPr>
        <w:softHyphen/>
        <w:t>кой промышленности на окружающую среду. Пути реше</w:t>
      </w:r>
      <w:r w:rsidRPr="00605976">
        <w:rPr>
          <w:rFonts w:ascii="Times New Roman" w:hAnsi="Times New Roman"/>
          <w:sz w:val="24"/>
          <w:szCs w:val="24"/>
        </w:rPr>
        <w:softHyphen/>
        <w:t>ния экологических проблем.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Лесопромышленный комплекс. Состав лесопромышлен</w:t>
      </w:r>
      <w:r w:rsidRPr="00605976">
        <w:rPr>
          <w:rFonts w:ascii="Times New Roman" w:hAnsi="Times New Roman"/>
          <w:sz w:val="24"/>
          <w:szCs w:val="24"/>
        </w:rPr>
        <w:softHyphen/>
        <w:t>ного комплекса. Лесной фонд России. Главные районы лесозаготовок. Механическая обработка древесины. Цел</w:t>
      </w:r>
      <w:r w:rsidRPr="00605976">
        <w:rPr>
          <w:rFonts w:ascii="Times New Roman" w:hAnsi="Times New Roman"/>
          <w:sz w:val="24"/>
          <w:szCs w:val="24"/>
        </w:rPr>
        <w:softHyphen/>
        <w:t>люлозно-бумажная промышленность. Проблемы лесопро</w:t>
      </w:r>
      <w:r w:rsidRPr="00605976">
        <w:rPr>
          <w:rFonts w:ascii="Times New Roman" w:hAnsi="Times New Roman"/>
          <w:sz w:val="24"/>
          <w:szCs w:val="24"/>
        </w:rPr>
        <w:softHyphen/>
        <w:t>мышленного комплекса.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Сельское хозяйство — важнейшая отрасль экономики. Растениеводство. Сельскохозяйственные угодья: состав и назначение. Главные сельскохозяйственные районы Рос</w:t>
      </w:r>
      <w:r w:rsidRPr="00605976">
        <w:rPr>
          <w:rFonts w:ascii="Times New Roman" w:hAnsi="Times New Roman"/>
          <w:sz w:val="24"/>
          <w:szCs w:val="24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Pr="00605976">
        <w:rPr>
          <w:rFonts w:ascii="Times New Roman" w:hAnsi="Times New Roman"/>
          <w:sz w:val="24"/>
          <w:szCs w:val="24"/>
        </w:rPr>
        <w:softHyphen/>
        <w:t>ния технических культур.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Животноводство. Особенности животноводства России.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Географическая исследовательская практика </w:t>
      </w:r>
      <w:r w:rsidRPr="00605976">
        <w:rPr>
          <w:rFonts w:ascii="Times New Roman" w:hAnsi="Times New Roman"/>
          <w:sz w:val="24"/>
          <w:szCs w:val="24"/>
        </w:rPr>
        <w:t>(Учимся с «Полярной звездой» — 2). Агропромышленный комп</w:t>
      </w:r>
      <w:r w:rsidRPr="00605976">
        <w:rPr>
          <w:rFonts w:ascii="Times New Roman" w:hAnsi="Times New Roman"/>
          <w:sz w:val="24"/>
          <w:szCs w:val="24"/>
        </w:rPr>
        <w:softHyphen/>
        <w:t>лекс. Состав АПК. Взаимосвязь отраслей АПК. Проблемы АПК. АПК своего района.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Пищевая промышленность. Состав пищевой промыш</w:t>
      </w:r>
      <w:r w:rsidRPr="00605976">
        <w:rPr>
          <w:rFonts w:ascii="Times New Roman" w:hAnsi="Times New Roman"/>
          <w:sz w:val="24"/>
          <w:szCs w:val="24"/>
        </w:rPr>
        <w:softHyphen/>
        <w:t>ленности. Связь пищевой промышленности с другими от</w:t>
      </w:r>
      <w:r w:rsidRPr="00605976">
        <w:rPr>
          <w:rFonts w:ascii="Times New Roman" w:hAnsi="Times New Roman"/>
          <w:sz w:val="24"/>
          <w:szCs w:val="24"/>
        </w:rPr>
        <w:softHyphen/>
        <w:t>раслями. Легкая промышленность. История развития лег</w:t>
      </w:r>
      <w:r w:rsidRPr="00605976">
        <w:rPr>
          <w:rFonts w:ascii="Times New Roman" w:hAnsi="Times New Roman"/>
          <w:sz w:val="24"/>
          <w:szCs w:val="24"/>
        </w:rPr>
        <w:softHyphen/>
        <w:t>кой промышленности. Проблемы легкой промышленности.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</w:p>
    <w:p w:rsidR="00A66E94" w:rsidRPr="00605976" w:rsidRDefault="00A66E94" w:rsidP="00A66E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Обозначение на контурной карте глав</w:t>
      </w:r>
      <w:r w:rsidRPr="00605976">
        <w:rPr>
          <w:rFonts w:ascii="Times New Roman" w:hAnsi="Times New Roman"/>
          <w:sz w:val="24"/>
          <w:szCs w:val="24"/>
        </w:rPr>
        <w:softHyphen/>
        <w:t>ных сельск</w:t>
      </w:r>
      <w:r>
        <w:rPr>
          <w:rFonts w:ascii="Times New Roman" w:hAnsi="Times New Roman"/>
          <w:sz w:val="24"/>
          <w:szCs w:val="24"/>
        </w:rPr>
        <w:t xml:space="preserve">охозяйственных районов страны. </w:t>
      </w:r>
    </w:p>
    <w:p w:rsidR="00A66E94" w:rsidRPr="00605976" w:rsidRDefault="00A66E94" w:rsidP="00A66E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Установле</w:t>
      </w:r>
      <w:r w:rsidRPr="00605976">
        <w:rPr>
          <w:rFonts w:ascii="Times New Roman" w:hAnsi="Times New Roman"/>
          <w:sz w:val="24"/>
          <w:szCs w:val="24"/>
        </w:rPr>
        <w:softHyphen/>
        <w:t>ние по материалам периодической печати проблем сельс</w:t>
      </w:r>
      <w:r w:rsidRPr="00605976">
        <w:rPr>
          <w:rFonts w:ascii="Times New Roman" w:hAnsi="Times New Roman"/>
          <w:sz w:val="24"/>
          <w:szCs w:val="24"/>
        </w:rPr>
        <w:softHyphen/>
        <w:t>кого хозяйства.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Транспорт 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</w:t>
      </w:r>
      <w:r w:rsidRPr="00605976">
        <w:rPr>
          <w:rFonts w:ascii="Times New Roman" w:hAnsi="Times New Roman"/>
          <w:sz w:val="24"/>
          <w:szCs w:val="24"/>
        </w:rPr>
        <w:softHyphen/>
        <w:t>на транспортной парадигмы в России. Взаимосвязь раз</w:t>
      </w:r>
      <w:r w:rsidRPr="00605976">
        <w:rPr>
          <w:rFonts w:ascii="Times New Roman" w:hAnsi="Times New Roman"/>
          <w:sz w:val="24"/>
          <w:szCs w:val="24"/>
        </w:rPr>
        <w:softHyphen/>
        <w:t>личных видов транспорта. Транспорт и экологические проблемы. Особенности транспорта в своей местности.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  <w:r w:rsidRPr="00605976">
        <w:rPr>
          <w:rFonts w:ascii="Times New Roman" w:hAnsi="Times New Roman"/>
          <w:sz w:val="24"/>
          <w:szCs w:val="24"/>
        </w:rPr>
        <w:t>Составление характеристики одного из видов транспорта (по выбору).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Сфера услуг. Состав и значение сферы услуг. Виды ус</w:t>
      </w:r>
      <w:r w:rsidRPr="00605976">
        <w:rPr>
          <w:rFonts w:ascii="Times New Roman" w:hAnsi="Times New Roman"/>
          <w:sz w:val="24"/>
          <w:szCs w:val="24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605976">
        <w:rPr>
          <w:rFonts w:ascii="Times New Roman" w:hAnsi="Times New Roman"/>
          <w:sz w:val="24"/>
          <w:szCs w:val="24"/>
        </w:rPr>
        <w:softHyphen/>
        <w:t>кой местности. Территориальная система обслуживания.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Географическая исследовательская практика </w:t>
      </w:r>
      <w:r w:rsidRPr="00605976">
        <w:rPr>
          <w:rFonts w:ascii="Times New Roman" w:hAnsi="Times New Roman"/>
          <w:sz w:val="24"/>
          <w:szCs w:val="24"/>
        </w:rPr>
        <w:t>(Учимся с «Полярной звездой» — 3). Особенности развития сферы услуг своей местности.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Практикум. </w:t>
      </w:r>
      <w:r w:rsidRPr="00605976">
        <w:rPr>
          <w:rFonts w:ascii="Times New Roman" w:hAnsi="Times New Roman"/>
          <w:sz w:val="24"/>
          <w:szCs w:val="24"/>
        </w:rPr>
        <w:t>Оценка степени доступности сферы услуг и удовлетворения потребностей различных слоев населе</w:t>
      </w:r>
      <w:r w:rsidRPr="00605976">
        <w:rPr>
          <w:rFonts w:ascii="Times New Roman" w:hAnsi="Times New Roman"/>
          <w:sz w:val="24"/>
          <w:szCs w:val="24"/>
        </w:rPr>
        <w:softHyphen/>
        <w:t>ния на примере вашей местности.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76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Тема 6. </w:t>
      </w:r>
      <w:r w:rsidRPr="00605976">
        <w:rPr>
          <w:rFonts w:ascii="Times New Roman" w:hAnsi="Times New Roman"/>
          <w:b/>
          <w:sz w:val="24"/>
          <w:szCs w:val="24"/>
        </w:rPr>
        <w:t xml:space="preserve">Наше наследие </w:t>
      </w:r>
      <w:r>
        <w:rPr>
          <w:rFonts w:ascii="Times New Roman" w:hAnsi="Times New Roman"/>
          <w:b/>
          <w:i/>
          <w:iCs/>
          <w:sz w:val="24"/>
          <w:szCs w:val="24"/>
        </w:rPr>
        <w:t>(2</w:t>
      </w:r>
      <w:r w:rsidRPr="00605976">
        <w:rPr>
          <w:rFonts w:ascii="Times New Roman" w:hAnsi="Times New Roman"/>
          <w:b/>
          <w:i/>
          <w:iCs/>
          <w:sz w:val="24"/>
          <w:szCs w:val="24"/>
        </w:rPr>
        <w:t xml:space="preserve"> ч)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Территориальная организация общества. Этапы разви</w:t>
      </w:r>
      <w:r w:rsidRPr="00605976">
        <w:rPr>
          <w:rFonts w:ascii="Times New Roman" w:hAnsi="Times New Roman"/>
          <w:sz w:val="24"/>
          <w:szCs w:val="24"/>
        </w:rPr>
        <w:softHyphen/>
        <w:t>тия территориальной организации общества.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Влияние мировых процессов на жизнь россиян. Террито</w:t>
      </w:r>
      <w:r w:rsidRPr="00605976">
        <w:rPr>
          <w:rFonts w:ascii="Times New Roman" w:hAnsi="Times New Roman"/>
          <w:sz w:val="24"/>
          <w:szCs w:val="24"/>
        </w:rPr>
        <w:softHyphen/>
        <w:t>риальный комплекс. Природно-территориальные и социаль</w:t>
      </w:r>
      <w:r w:rsidRPr="00605976">
        <w:rPr>
          <w:rFonts w:ascii="Times New Roman" w:hAnsi="Times New Roman"/>
          <w:sz w:val="24"/>
          <w:szCs w:val="24"/>
        </w:rPr>
        <w:softHyphen/>
        <w:t>но-экономические комплексы. Взаимосвязи в комплексе.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Понятие «наследие». Всемирное наследие. Природное и культурное наследие России. Экологическая ситуация. Ви</w:t>
      </w:r>
      <w:r w:rsidRPr="00605976">
        <w:rPr>
          <w:rFonts w:ascii="Times New Roman" w:hAnsi="Times New Roman"/>
          <w:sz w:val="24"/>
          <w:szCs w:val="24"/>
        </w:rPr>
        <w:softHyphen/>
        <w:t xml:space="preserve">ды экологических ситуаций. Понятие «качество жизни». Идеи устойчивого развития общества. Стратегия развития России и своего региона в </w:t>
      </w:r>
      <w:r w:rsidRPr="00605976">
        <w:rPr>
          <w:rFonts w:ascii="Times New Roman" w:hAnsi="Times New Roman"/>
          <w:sz w:val="24"/>
          <w:szCs w:val="24"/>
          <w:lang w:val="en-US"/>
        </w:rPr>
        <w:t>XXI</w:t>
      </w:r>
      <w:r w:rsidRPr="00605976">
        <w:rPr>
          <w:rFonts w:ascii="Times New Roman" w:hAnsi="Times New Roman"/>
          <w:sz w:val="24"/>
          <w:szCs w:val="24"/>
        </w:rPr>
        <w:t xml:space="preserve"> в.</w:t>
      </w:r>
    </w:p>
    <w:p w:rsidR="00A66E94" w:rsidRPr="00605976" w:rsidRDefault="00A66E94" w:rsidP="00A66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76">
        <w:rPr>
          <w:rFonts w:ascii="Times New Roman" w:hAnsi="Times New Roman"/>
          <w:i/>
          <w:iCs/>
          <w:sz w:val="24"/>
          <w:szCs w:val="24"/>
        </w:rPr>
        <w:t xml:space="preserve">Географическая исследовательская практика. </w:t>
      </w:r>
      <w:r w:rsidRPr="00605976">
        <w:rPr>
          <w:rFonts w:ascii="Times New Roman" w:hAnsi="Times New Roman"/>
          <w:sz w:val="24"/>
          <w:szCs w:val="24"/>
        </w:rPr>
        <w:t>Разра</w:t>
      </w:r>
      <w:r w:rsidRPr="00605976">
        <w:rPr>
          <w:rFonts w:ascii="Times New Roman" w:hAnsi="Times New Roman"/>
          <w:sz w:val="24"/>
          <w:szCs w:val="24"/>
        </w:rPr>
        <w:softHyphen/>
        <w:t>ботка проекта «Сохранение природного и культурного на</w:t>
      </w:r>
      <w:r w:rsidRPr="00605976">
        <w:rPr>
          <w:rFonts w:ascii="Times New Roman" w:hAnsi="Times New Roman"/>
          <w:sz w:val="24"/>
          <w:szCs w:val="24"/>
        </w:rPr>
        <w:softHyphen/>
        <w:t>следия России — наш нравственный долг»</w:t>
      </w:r>
    </w:p>
    <w:p w:rsidR="00A66E94" w:rsidRDefault="00A66E94" w:rsidP="00A66E94">
      <w:pPr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A66E94" w:rsidRDefault="00A66E94" w:rsidP="00A66E94">
      <w:pPr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br w:type="page"/>
      </w:r>
    </w:p>
    <w:p w:rsidR="00A66E94" w:rsidRPr="00BD2BB8" w:rsidRDefault="00A66E94" w:rsidP="00A66E9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66E94" w:rsidRDefault="00A66E94" w:rsidP="00A66E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6E94" w:rsidRDefault="00A66E94" w:rsidP="00A66E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6E94" w:rsidRDefault="00A66E94" w:rsidP="00A66E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6E94" w:rsidRPr="00732387" w:rsidRDefault="00A66E94" w:rsidP="00A66E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6E94" w:rsidRDefault="00A66E94" w:rsidP="00A66E94">
      <w:pPr>
        <w:shd w:val="clear" w:color="auto" w:fill="FFFFFF"/>
        <w:tabs>
          <w:tab w:val="left" w:pos="2205"/>
        </w:tabs>
      </w:pPr>
    </w:p>
    <w:p w:rsidR="00A66E94" w:rsidRDefault="00A66E94" w:rsidP="00A66E94">
      <w:pPr>
        <w:shd w:val="clear" w:color="auto" w:fill="FFFFFF"/>
        <w:tabs>
          <w:tab w:val="left" w:pos="2205"/>
        </w:tabs>
      </w:pPr>
    </w:p>
    <w:p w:rsidR="00A7250D" w:rsidRDefault="00A7250D"/>
    <w:sectPr w:rsidR="00A7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B90"/>
    <w:multiLevelType w:val="hybridMultilevel"/>
    <w:tmpl w:val="8AF67774"/>
    <w:lvl w:ilvl="0" w:tplc="B128DD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C08340F"/>
    <w:multiLevelType w:val="hybridMultilevel"/>
    <w:tmpl w:val="37062A24"/>
    <w:lvl w:ilvl="0" w:tplc="8D3C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BD"/>
    <w:rsid w:val="007169BD"/>
    <w:rsid w:val="00A66E94"/>
    <w:rsid w:val="00A7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2307</Words>
  <Characters>13155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2019-10-26T12:21:00Z</dcterms:created>
  <dcterms:modified xsi:type="dcterms:W3CDTF">2019-10-26T12:24:00Z</dcterms:modified>
</cp:coreProperties>
</file>