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60" w:rsidRDefault="000C7960" w:rsidP="000C7960">
      <w:r>
        <w:t>График вне</w:t>
      </w:r>
      <w:r w:rsidR="00FA7E3D">
        <w:t>урочной деятельности 9 класс с 20.04 по 24</w:t>
      </w:r>
      <w:bookmarkStart w:id="0" w:name="_GoBack"/>
      <w:bookmarkEnd w:id="0"/>
      <w:r>
        <w:t>.04</w:t>
      </w: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1413"/>
        <w:gridCol w:w="6525"/>
      </w:tblGrid>
      <w:tr w:rsidR="000C7960" w:rsidTr="00606234">
        <w:tc>
          <w:tcPr>
            <w:tcW w:w="850" w:type="dxa"/>
          </w:tcPr>
          <w:p w:rsidR="000C7960" w:rsidRDefault="000C7960" w:rsidP="00606234">
            <w:r>
              <w:t xml:space="preserve">Дата </w:t>
            </w:r>
          </w:p>
        </w:tc>
        <w:tc>
          <w:tcPr>
            <w:tcW w:w="1560" w:type="dxa"/>
          </w:tcPr>
          <w:p w:rsidR="000C7960" w:rsidRDefault="000C7960" w:rsidP="00606234">
            <w:r>
              <w:t>Курс ФГОС</w:t>
            </w:r>
          </w:p>
        </w:tc>
        <w:tc>
          <w:tcPr>
            <w:tcW w:w="1413" w:type="dxa"/>
          </w:tcPr>
          <w:p w:rsidR="000C7960" w:rsidRDefault="000C7960" w:rsidP="00606234">
            <w:r>
              <w:t>Учитель</w:t>
            </w:r>
          </w:p>
        </w:tc>
        <w:tc>
          <w:tcPr>
            <w:tcW w:w="6525" w:type="dxa"/>
          </w:tcPr>
          <w:p w:rsidR="000C7960" w:rsidRDefault="000C7960" w:rsidP="00606234">
            <w:r>
              <w:t>Тема занятия, содержание работы</w:t>
            </w:r>
          </w:p>
        </w:tc>
      </w:tr>
      <w:tr w:rsidR="000C7960" w:rsidTr="00606234">
        <w:tc>
          <w:tcPr>
            <w:tcW w:w="850" w:type="dxa"/>
          </w:tcPr>
          <w:p w:rsidR="000C7960" w:rsidRDefault="00FA7E3D" w:rsidP="00606234">
            <w:r>
              <w:t>20</w:t>
            </w:r>
            <w:r w:rsidR="000C7960">
              <w:t>.04</w:t>
            </w:r>
          </w:p>
        </w:tc>
        <w:tc>
          <w:tcPr>
            <w:tcW w:w="1560" w:type="dxa"/>
          </w:tcPr>
          <w:p w:rsidR="000C7960" w:rsidRDefault="000C7960" w:rsidP="00606234">
            <w:r>
              <w:t>Математический клуб</w:t>
            </w:r>
          </w:p>
        </w:tc>
        <w:tc>
          <w:tcPr>
            <w:tcW w:w="1413" w:type="dxa"/>
          </w:tcPr>
          <w:p w:rsidR="000C7960" w:rsidRDefault="000C7960" w:rsidP="00606234">
            <w:r>
              <w:t>Рябцева И.И.</w:t>
            </w:r>
          </w:p>
        </w:tc>
        <w:tc>
          <w:tcPr>
            <w:tcW w:w="6525" w:type="dxa"/>
          </w:tcPr>
          <w:p w:rsidR="00FA7E3D" w:rsidRDefault="00FA7E3D" w:rsidP="00FA7E3D">
            <w:pPr>
              <w:rPr>
                <w:szCs w:val="24"/>
              </w:rPr>
            </w:pPr>
            <w:r>
              <w:rPr>
                <w:szCs w:val="24"/>
              </w:rPr>
              <w:t>Решение геометрических задач</w:t>
            </w:r>
          </w:p>
          <w:p w:rsidR="000C7960" w:rsidRDefault="00FA7E3D" w:rsidP="00FA7E3D">
            <w:hyperlink r:id="rId4" w:history="1">
              <w:r w:rsidRPr="007D694E">
                <w:rPr>
                  <w:rStyle w:val="a4"/>
                  <w:szCs w:val="24"/>
                </w:rPr>
                <w:t>https://oge.sdamgia.ru/test?theme=95</w:t>
              </w:r>
            </w:hyperlink>
          </w:p>
        </w:tc>
      </w:tr>
      <w:tr w:rsidR="000C7960" w:rsidTr="00606234">
        <w:tc>
          <w:tcPr>
            <w:tcW w:w="850" w:type="dxa"/>
          </w:tcPr>
          <w:p w:rsidR="000C7960" w:rsidRDefault="00FA7E3D" w:rsidP="00606234">
            <w:r>
              <w:t>21</w:t>
            </w:r>
            <w:r w:rsidR="000C7960">
              <w:t>.04</w:t>
            </w:r>
          </w:p>
        </w:tc>
        <w:tc>
          <w:tcPr>
            <w:tcW w:w="1560" w:type="dxa"/>
          </w:tcPr>
          <w:p w:rsidR="000C7960" w:rsidRDefault="000C7960" w:rsidP="00606234">
            <w:pPr>
              <w:jc w:val="center"/>
            </w:pPr>
            <w:r>
              <w:t>Мир биологии</w:t>
            </w:r>
          </w:p>
        </w:tc>
        <w:tc>
          <w:tcPr>
            <w:tcW w:w="1413" w:type="dxa"/>
          </w:tcPr>
          <w:p w:rsidR="000C7960" w:rsidRDefault="000C7960" w:rsidP="00606234">
            <w:r>
              <w:t>Тишакова О.В.</w:t>
            </w:r>
          </w:p>
        </w:tc>
        <w:tc>
          <w:tcPr>
            <w:tcW w:w="6525" w:type="dxa"/>
          </w:tcPr>
          <w:p w:rsidR="000C7960" w:rsidRPr="00F05D2F" w:rsidRDefault="00FA7E3D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3D">
              <w:rPr>
                <w:rFonts w:ascii="Times New Roman" w:hAnsi="Times New Roman" w:cs="Times New Roman"/>
                <w:sz w:val="24"/>
                <w:szCs w:val="24"/>
              </w:rPr>
              <w:t>Взаимодействия разных видов (конкуренция, хищничество, симбиоз, паразитизм). Сезонные изменения в живой природе. Экосистемная организация живой природы.</w:t>
            </w:r>
            <w:r w:rsidRPr="00FA7E3D">
              <w:rPr>
                <w:rFonts w:ascii="Times New Roman" w:hAnsi="Times New Roman" w:cs="Times New Roman"/>
                <w:sz w:val="24"/>
                <w:szCs w:val="24"/>
              </w:rPr>
              <w:tab/>
              <w:t>По пособию А. А. Кириленко решить задания 27, 28, 29 с 10 по 22 вариант</w:t>
            </w:r>
          </w:p>
        </w:tc>
      </w:tr>
      <w:tr w:rsidR="000C7960" w:rsidTr="00606234">
        <w:tc>
          <w:tcPr>
            <w:tcW w:w="850" w:type="dxa"/>
          </w:tcPr>
          <w:p w:rsidR="000C7960" w:rsidRDefault="00FA7E3D" w:rsidP="00606234">
            <w:r>
              <w:t>22</w:t>
            </w:r>
            <w:r w:rsidR="000C7960">
              <w:t>.04</w:t>
            </w:r>
          </w:p>
        </w:tc>
        <w:tc>
          <w:tcPr>
            <w:tcW w:w="1560" w:type="dxa"/>
          </w:tcPr>
          <w:p w:rsidR="000C7960" w:rsidRDefault="000C7960" w:rsidP="00606234">
            <w:pPr>
              <w:jc w:val="center"/>
            </w:pPr>
            <w:r>
              <w:t>Путешествие в географию</w:t>
            </w:r>
          </w:p>
        </w:tc>
        <w:tc>
          <w:tcPr>
            <w:tcW w:w="1413" w:type="dxa"/>
          </w:tcPr>
          <w:p w:rsidR="000C7960" w:rsidRDefault="000C7960" w:rsidP="00606234">
            <w:r>
              <w:t>Тишакова О.В.</w:t>
            </w:r>
          </w:p>
        </w:tc>
        <w:tc>
          <w:tcPr>
            <w:tcW w:w="6525" w:type="dxa"/>
          </w:tcPr>
          <w:p w:rsidR="000C7960" w:rsidRPr="00F05D2F" w:rsidRDefault="00FA7E3D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E3D">
              <w:rPr>
                <w:rFonts w:ascii="Times New Roman" w:hAnsi="Times New Roman" w:cs="Times New Roman"/>
                <w:sz w:val="24"/>
                <w:szCs w:val="24"/>
              </w:rPr>
              <w:t>Население России. Городское и сельское население. Крупнейшие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E3D">
              <w:rPr>
                <w:rFonts w:ascii="Times New Roman" w:hAnsi="Times New Roman" w:cs="Times New Roman"/>
                <w:sz w:val="24"/>
                <w:szCs w:val="24"/>
              </w:rPr>
              <w:tab/>
              <w:t>По пособию О. В. Чичериной выполнить задания на стр. 84 - 87</w:t>
            </w:r>
          </w:p>
        </w:tc>
      </w:tr>
      <w:tr w:rsidR="000C7960" w:rsidTr="00606234">
        <w:tc>
          <w:tcPr>
            <w:tcW w:w="850" w:type="dxa"/>
          </w:tcPr>
          <w:p w:rsidR="000C7960" w:rsidRDefault="00FA7E3D" w:rsidP="00606234">
            <w:r>
              <w:t>23</w:t>
            </w:r>
            <w:r w:rsidR="000C7960">
              <w:t>.04</w:t>
            </w:r>
          </w:p>
        </w:tc>
        <w:tc>
          <w:tcPr>
            <w:tcW w:w="1560" w:type="dxa"/>
          </w:tcPr>
          <w:p w:rsidR="000C7960" w:rsidRDefault="000C7960" w:rsidP="00606234">
            <w:r>
              <w:t>Языкознание</w:t>
            </w:r>
          </w:p>
        </w:tc>
        <w:tc>
          <w:tcPr>
            <w:tcW w:w="1413" w:type="dxa"/>
          </w:tcPr>
          <w:p w:rsidR="000C7960" w:rsidRDefault="000C7960" w:rsidP="00606234">
            <w:r>
              <w:t>Антоненко Е.И.</w:t>
            </w:r>
          </w:p>
        </w:tc>
        <w:tc>
          <w:tcPr>
            <w:tcW w:w="6525" w:type="dxa"/>
          </w:tcPr>
          <w:p w:rsidR="00FA7E3D" w:rsidRDefault="00FA7E3D" w:rsidP="00FA7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тренировочной работы в формате ОГЭ </w:t>
            </w:r>
            <w:hyperlink r:id="rId5" w:history="1">
              <w:r w:rsidRPr="00FB039A">
                <w:rPr>
                  <w:rStyle w:val="a4"/>
                  <w:sz w:val="28"/>
                  <w:szCs w:val="28"/>
                </w:rPr>
                <w:t xml:space="preserve">https://neznaika.info/oge/rus_oge  ( </w:t>
              </w:r>
              <w:r w:rsidRPr="009E372C">
                <w:rPr>
                  <w:rStyle w:val="a4"/>
                  <w:sz w:val="28"/>
                  <w:szCs w:val="28"/>
                </w:rPr>
                <w:t>6,7</w:t>
              </w:r>
            </w:hyperlink>
            <w:r>
              <w:rPr>
                <w:sz w:val="28"/>
                <w:szCs w:val="28"/>
              </w:rPr>
              <w:t xml:space="preserve"> вариант</w:t>
            </w:r>
          </w:p>
          <w:p w:rsidR="00FA7E3D" w:rsidRDefault="00FA7E3D" w:rsidP="00FA7E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6" w:history="1">
              <w:r>
                <w:rPr>
                  <w:rStyle w:val="a4"/>
                  <w:sz w:val="28"/>
                  <w:szCs w:val="28"/>
                </w:rPr>
                <w:t>https://rus-oge.sdamgia.ru/</w:t>
              </w:r>
            </w:hyperlink>
            <w:r>
              <w:rPr>
                <w:sz w:val="28"/>
                <w:szCs w:val="28"/>
              </w:rPr>
              <w:t xml:space="preserve"> (11,12 вариант)</w:t>
            </w:r>
          </w:p>
          <w:p w:rsidR="000C7960" w:rsidRPr="00F05D2F" w:rsidRDefault="000C7960" w:rsidP="00FA7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60" w:rsidTr="00606234">
        <w:tc>
          <w:tcPr>
            <w:tcW w:w="850" w:type="dxa"/>
          </w:tcPr>
          <w:p w:rsidR="000C7960" w:rsidRDefault="00FA7E3D" w:rsidP="00606234">
            <w:r>
              <w:t>24</w:t>
            </w:r>
            <w:r w:rsidR="000C7960">
              <w:t>.04</w:t>
            </w:r>
          </w:p>
        </w:tc>
        <w:tc>
          <w:tcPr>
            <w:tcW w:w="1560" w:type="dxa"/>
          </w:tcPr>
          <w:p w:rsidR="000C7960" w:rsidRPr="005E6570" w:rsidRDefault="000C7960" w:rsidP="00606234">
            <w:pPr>
              <w:jc w:val="center"/>
            </w:pPr>
            <w:r>
              <w:t>Я в мире, мир во мне</w:t>
            </w:r>
          </w:p>
        </w:tc>
        <w:tc>
          <w:tcPr>
            <w:tcW w:w="1413" w:type="dxa"/>
          </w:tcPr>
          <w:p w:rsidR="000C7960" w:rsidRPr="005E6570" w:rsidRDefault="000C7960" w:rsidP="00606234">
            <w:r>
              <w:t>Опрышко В.Н.</w:t>
            </w:r>
          </w:p>
        </w:tc>
        <w:tc>
          <w:tcPr>
            <w:tcW w:w="6525" w:type="dxa"/>
          </w:tcPr>
          <w:tbl>
            <w:tblPr>
              <w:tblW w:w="9314" w:type="dxa"/>
              <w:tblInd w:w="15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4"/>
            </w:tblGrid>
            <w:tr w:rsidR="000C7960" w:rsidRPr="0075630E" w:rsidTr="00FA7E3D">
              <w:trPr>
                <w:trHeight w:val="507"/>
              </w:trPr>
              <w:tc>
                <w:tcPr>
                  <w:tcW w:w="9314" w:type="dxa"/>
                  <w:tcBorders>
                    <w:right w:val="single" w:sz="8" w:space="0" w:color="auto"/>
                  </w:tcBorders>
                  <w:vAlign w:val="bottom"/>
                </w:tcPr>
                <w:p w:rsidR="000C7960" w:rsidRDefault="00FA7E3D" w:rsidP="0060623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Все флаги в гости будут к нам </w:t>
                  </w:r>
                </w:p>
                <w:p w:rsidR="00FA7E3D" w:rsidRDefault="00FA7E3D" w:rsidP="0060623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7" w:history="1">
                    <w:r w:rsidRPr="00341591">
                      <w:rPr>
                        <w:rStyle w:val="a4"/>
                        <w:rFonts w:ascii="Times New Roman" w:hAnsi="Times New Roman"/>
                        <w:sz w:val="28"/>
                        <w:szCs w:val="28"/>
                      </w:rPr>
                      <w:t>https://yandex.ru/video/search?text=Все%20флаги%20в%20гости%20будут%20к%20нам&amp;path=wizard&amp;parent-reqid=1587221136920453-92064682710716346900194-production-app-host-man-web-yp-56&amp;filmId=15590987414787200726</w:t>
                    </w:r>
                  </w:hyperlink>
                </w:p>
                <w:p w:rsidR="00FA7E3D" w:rsidRPr="0075630E" w:rsidRDefault="00FA7E3D" w:rsidP="0060623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C7960" w:rsidRPr="00F05D2F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960" w:rsidRDefault="000C7960" w:rsidP="000C7960"/>
    <w:p w:rsidR="00596FDB" w:rsidRDefault="00596FDB"/>
    <w:sectPr w:rsidR="0059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CB"/>
    <w:rsid w:val="000C7960"/>
    <w:rsid w:val="003E08CB"/>
    <w:rsid w:val="00596FDB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82594-3756-4A6A-8C9A-440E99D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960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0C7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search?text=&#1042;&#1089;&#1077;%20&#1092;&#1083;&#1072;&#1075;&#1080;%20&#1074;%20&#1075;&#1086;&#1089;&#1090;&#1080;%20&#1073;&#1091;&#1076;&#1091;&#1090;%20&#1082;%20&#1085;&#1072;&#1084;&amp;path=wizard&amp;parent-reqid=1587221136920453-92064682710716346900194-production-app-host-man-web-yp-56&amp;filmId=155909874147872007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5" Type="http://schemas.openxmlformats.org/officeDocument/2006/relationships/hyperlink" Target="https://neznaika.info/oge/rus_oge%20%20(%206,7" TargetMode="External"/><Relationship Id="rId4" Type="http://schemas.openxmlformats.org/officeDocument/2006/relationships/hyperlink" Target="https://oge.sdamgia.ru/test?theme=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2020-04-06T18:05:00Z</dcterms:created>
  <dcterms:modified xsi:type="dcterms:W3CDTF">2020-04-18T15:46:00Z</dcterms:modified>
</cp:coreProperties>
</file>