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CA" w:rsidRDefault="002116CA" w:rsidP="004213BE">
      <w:pPr>
        <w:rPr>
          <w:sz w:val="52"/>
        </w:rPr>
      </w:pPr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120" w:after="120"/>
        <w:jc w:val="center"/>
        <w:rPr>
          <w:b/>
          <w:bCs/>
          <w:sz w:val="28"/>
          <w:szCs w:val="28"/>
          <w:lang w:eastAsia="ru-RU"/>
        </w:rPr>
      </w:pPr>
      <w:r w:rsidRPr="00C76126">
        <w:rPr>
          <w:b/>
          <w:bCs/>
          <w:sz w:val="28"/>
          <w:szCs w:val="28"/>
          <w:lang w:eastAsia="ru-RU"/>
        </w:rPr>
        <w:t>ОРГАНИЗАЦИЯ СИСТЕМЫ ПСИХОЛОГО-ПЕДАГОГИЧЕСКОГО СОПРОВОЖДЕНИЯ ДЕТЕЙ С ОВЗ В УСЛОВИЯХ ИНКЛЮЗИВНОГО ОБРАЗОВАНИЯ.</w:t>
      </w:r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proofErr w:type="spellStart"/>
      <w:proofErr w:type="gramStart"/>
      <w:r w:rsidRPr="00C76126">
        <w:rPr>
          <w:b/>
          <w:bCs/>
          <w:sz w:val="28"/>
          <w:szCs w:val="28"/>
          <w:lang w:eastAsia="ru-RU"/>
        </w:rPr>
        <w:t>Инклюзи́вное</w:t>
      </w:r>
      <w:proofErr w:type="spellEnd"/>
      <w:proofErr w:type="gramEnd"/>
      <w:r w:rsidRPr="00C76126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C76126">
        <w:rPr>
          <w:b/>
          <w:bCs/>
          <w:sz w:val="28"/>
          <w:szCs w:val="28"/>
          <w:lang w:eastAsia="ru-RU"/>
        </w:rPr>
        <w:t>образова́ние</w:t>
      </w:r>
      <w:proofErr w:type="spellEnd"/>
      <w:r w:rsidRPr="00C76126">
        <w:rPr>
          <w:sz w:val="28"/>
          <w:szCs w:val="28"/>
          <w:lang w:eastAsia="ru-RU"/>
        </w:rPr>
        <w:t> (</w:t>
      </w:r>
      <w:hyperlink r:id="rId5" w:tooltip="Английский язык" w:history="1">
        <w:r w:rsidRPr="00C76126">
          <w:rPr>
            <w:i/>
            <w:iCs/>
            <w:color w:val="000000"/>
            <w:sz w:val="28"/>
            <w:szCs w:val="28"/>
            <w:lang w:eastAsia="ru-RU"/>
          </w:rPr>
          <w:t>англ.</w:t>
        </w:r>
      </w:hyperlink>
      <w:r w:rsidRPr="00C76126">
        <w:rPr>
          <w:i/>
          <w:iCs/>
          <w:sz w:val="28"/>
          <w:szCs w:val="28"/>
          <w:lang w:eastAsia="ru-RU"/>
        </w:rPr>
        <w:t> </w:t>
      </w:r>
      <w:r w:rsidRPr="00C76126">
        <w:rPr>
          <w:i/>
          <w:iCs/>
          <w:sz w:val="28"/>
          <w:szCs w:val="28"/>
          <w:lang w:val="en" w:eastAsia="ru-RU"/>
        </w:rPr>
        <w:t>inclusion</w:t>
      </w:r>
      <w:r w:rsidRPr="00C76126">
        <w:rPr>
          <w:sz w:val="28"/>
          <w:szCs w:val="28"/>
          <w:lang w:eastAsia="ru-RU"/>
        </w:rPr>
        <w:t> — </w:t>
      </w:r>
      <w:r w:rsidRPr="00C76126">
        <w:rPr>
          <w:i/>
          <w:iCs/>
          <w:sz w:val="28"/>
          <w:szCs w:val="28"/>
          <w:lang w:eastAsia="ru-RU"/>
        </w:rPr>
        <w:t>включение</w:t>
      </w:r>
      <w:r w:rsidRPr="00C76126">
        <w:rPr>
          <w:sz w:val="28"/>
          <w:szCs w:val="28"/>
          <w:lang w:eastAsia="ru-RU"/>
        </w:rPr>
        <w:t>, </w:t>
      </w:r>
      <w:r w:rsidRPr="00C76126">
        <w:rPr>
          <w:i/>
          <w:iCs/>
          <w:sz w:val="28"/>
          <w:szCs w:val="28"/>
          <w:lang w:eastAsia="ru-RU"/>
        </w:rPr>
        <w:t>включающее образование</w:t>
      </w:r>
      <w:r w:rsidRPr="00C76126">
        <w:rPr>
          <w:sz w:val="28"/>
          <w:szCs w:val="28"/>
          <w:lang w:eastAsia="ru-RU"/>
        </w:rPr>
        <w:t>, </w:t>
      </w:r>
      <w:r w:rsidRPr="00C76126">
        <w:rPr>
          <w:i/>
          <w:iCs/>
          <w:sz w:val="28"/>
          <w:szCs w:val="28"/>
          <w:lang w:eastAsia="ru-RU"/>
        </w:rPr>
        <w:t>совместное обучение</w:t>
      </w:r>
      <w:r w:rsidRPr="00C76126">
        <w:rPr>
          <w:sz w:val="28"/>
          <w:szCs w:val="28"/>
          <w:lang w:eastAsia="ru-RU"/>
        </w:rPr>
        <w:t>) — форма </w:t>
      </w:r>
      <w:hyperlink r:id="rId6" w:tooltip="Обучение" w:history="1">
        <w:r w:rsidRPr="00C76126">
          <w:rPr>
            <w:color w:val="000000"/>
            <w:sz w:val="28"/>
            <w:szCs w:val="28"/>
            <w:lang w:eastAsia="ru-RU"/>
          </w:rPr>
          <w:t>обучения</w:t>
        </w:r>
      </w:hyperlink>
      <w:r w:rsidRPr="00C76126">
        <w:rPr>
          <w:sz w:val="28"/>
          <w:szCs w:val="28"/>
          <w:lang w:eastAsia="ru-RU"/>
        </w:rPr>
        <w:t>, при которой каждому человеку, независимо от имеющихся физических, социальных, эмоциональных, ментальных, языковых, интеллектуальных и других особенностей, предоставляется возможность учиться в общеобразовательных учреждениях.</w:t>
      </w:r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proofErr w:type="gramStart"/>
      <w:r w:rsidRPr="00C76126">
        <w:rPr>
          <w:sz w:val="28"/>
          <w:szCs w:val="28"/>
          <w:lang w:eastAsia="ru-RU"/>
        </w:rPr>
        <w:t>При этом для людей с инвалидностью и с ограниченными возможностями здоровья (ОВЗ) создаются специальные условия: перепланировка учебных помещений, новые методики обучения, адаптированный учебный план, изменённые методы оценки и другие</w:t>
      </w:r>
      <w:hyperlink r:id="rId7" w:anchor="cite_note-_6163d4ed585d3f95-1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[1]</w:t>
        </w:r>
      </w:hyperlink>
      <w:hyperlink r:id="rId8" w:anchor="cite_note-_fe1c59ba7002b2cb-2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[2]</w:t>
        </w:r>
      </w:hyperlink>
      <w:r w:rsidRPr="00C76126">
        <w:rPr>
          <w:sz w:val="28"/>
          <w:szCs w:val="28"/>
          <w:lang w:eastAsia="ru-RU"/>
        </w:rPr>
        <w:t>. Инклюзию следует отличать от интеграции, при которой инвалиды, люди с ОВЗ или особыми образовательными потребностями обучаются в обычных учебных заведениях и адаптируются к системе образования, которая остаётся неизменной</w:t>
      </w:r>
      <w:hyperlink r:id="rId9" w:anchor="cite_note-_d9e2664d26730da2-3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[3</w:t>
        </w:r>
        <w:proofErr w:type="gramEnd"/>
        <w:r w:rsidRPr="00C76126">
          <w:rPr>
            <w:color w:val="000000"/>
            <w:sz w:val="28"/>
            <w:szCs w:val="28"/>
            <w:vertAlign w:val="superscript"/>
            <w:lang w:eastAsia="ru-RU"/>
          </w:rPr>
          <w:t>]</w:t>
        </w:r>
      </w:hyperlink>
      <w:hyperlink r:id="rId10" w:anchor="cite_note-_c3948dc360d2e2ef-4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</w:t>
        </w:r>
        <w:proofErr w:type="gramStart"/>
        <w:r w:rsidRPr="00C76126">
          <w:rPr>
            <w:color w:val="000000"/>
            <w:sz w:val="28"/>
            <w:szCs w:val="28"/>
            <w:vertAlign w:val="superscript"/>
            <w:lang w:eastAsia="ru-RU"/>
          </w:rPr>
          <w:t>4]</w:t>
        </w:r>
      </w:hyperlink>
      <w:r w:rsidRPr="00C76126">
        <w:rPr>
          <w:sz w:val="28"/>
          <w:szCs w:val="28"/>
          <w:lang w:eastAsia="ru-RU"/>
        </w:rPr>
        <w:t>.</w:t>
      </w:r>
      <w:proofErr w:type="gramEnd"/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r w:rsidRPr="00C76126">
        <w:rPr>
          <w:sz w:val="28"/>
          <w:szCs w:val="28"/>
          <w:lang w:eastAsia="ru-RU"/>
        </w:rPr>
        <w:t xml:space="preserve">Термин «инклюзия» в </w:t>
      </w:r>
      <w:proofErr w:type="gramStart"/>
      <w:r w:rsidRPr="00C76126">
        <w:rPr>
          <w:sz w:val="28"/>
          <w:szCs w:val="28"/>
          <w:lang w:eastAsia="ru-RU"/>
        </w:rPr>
        <w:t>общем</w:t>
      </w:r>
      <w:proofErr w:type="gramEnd"/>
      <w:r w:rsidRPr="00C76126">
        <w:rPr>
          <w:sz w:val="28"/>
          <w:szCs w:val="28"/>
          <w:lang w:eastAsia="ru-RU"/>
        </w:rPr>
        <w:t xml:space="preserve"> обозначает процесс включения, вовлечения или вхождения во что-то, как часть целого. </w:t>
      </w:r>
      <w:proofErr w:type="gramStart"/>
      <w:r w:rsidRPr="00C76126">
        <w:rPr>
          <w:sz w:val="28"/>
          <w:szCs w:val="28"/>
          <w:lang w:eastAsia="ru-RU"/>
        </w:rPr>
        <w:t>По отношению к образованию </w:t>
      </w:r>
      <w:hyperlink r:id="rId11" w:tooltip="ЮНЕСКО" w:history="1">
        <w:r w:rsidRPr="00C76126">
          <w:rPr>
            <w:color w:val="000000"/>
            <w:sz w:val="28"/>
            <w:szCs w:val="28"/>
            <w:lang w:eastAsia="ru-RU"/>
          </w:rPr>
          <w:t>ЮНЕСКО</w:t>
        </w:r>
      </w:hyperlink>
      <w:r w:rsidRPr="00C76126">
        <w:rPr>
          <w:sz w:val="28"/>
          <w:szCs w:val="28"/>
          <w:lang w:eastAsia="ru-RU"/>
        </w:rPr>
        <w:t> понимает инклюзию как процесс «обращения и реагирования на разнообразие потребностей всех обучающихся через участие в обучении, культуре и сообществах и сокращении отказа от поступления в школы и исключении из них»</w:t>
      </w:r>
      <w:hyperlink r:id="rId12" w:anchor="cite_note-_c0f09f59e6eab5cc-5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[5]</w:t>
        </w:r>
      </w:hyperlink>
      <w:hyperlink r:id="rId13" w:anchor="cite_note-_2d187d43de574a12-6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[6]</w:t>
        </w:r>
      </w:hyperlink>
      <w:r w:rsidRPr="00C76126">
        <w:rPr>
          <w:sz w:val="28"/>
          <w:szCs w:val="28"/>
          <w:lang w:eastAsia="ru-RU"/>
        </w:rPr>
        <w:t xml:space="preserve">. Его основной целью является создание свободной, </w:t>
      </w:r>
      <w:proofErr w:type="spellStart"/>
      <w:r w:rsidRPr="00C76126">
        <w:rPr>
          <w:sz w:val="28"/>
          <w:szCs w:val="28"/>
          <w:lang w:eastAsia="ru-RU"/>
        </w:rPr>
        <w:t>безбарьерной</w:t>
      </w:r>
      <w:proofErr w:type="spellEnd"/>
      <w:r w:rsidRPr="00C76126">
        <w:rPr>
          <w:sz w:val="28"/>
          <w:szCs w:val="28"/>
          <w:lang w:eastAsia="ru-RU"/>
        </w:rPr>
        <w:t xml:space="preserve"> среды в обучении и профессиональной подготовке людей с особыми потребностями</w:t>
      </w:r>
      <w:hyperlink r:id="rId14" w:anchor="cite_note-_5f3f7b2645eccb3a-7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[7]</w:t>
        </w:r>
      </w:hyperlink>
      <w:r w:rsidRPr="00C76126">
        <w:rPr>
          <w:sz w:val="28"/>
          <w:szCs w:val="28"/>
          <w:lang w:eastAsia="ru-RU"/>
        </w:rPr>
        <w:t>.</w:t>
      </w:r>
      <w:proofErr w:type="gramEnd"/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proofErr w:type="gramStart"/>
      <w:r w:rsidRPr="00C76126">
        <w:rPr>
          <w:sz w:val="28"/>
          <w:szCs w:val="28"/>
          <w:lang w:eastAsia="ru-RU"/>
        </w:rPr>
        <w:t>В процессе инклюзии участвуют люди с </w:t>
      </w:r>
      <w:hyperlink r:id="rId15" w:tooltip="Инвалидность" w:history="1">
        <w:r w:rsidRPr="00C76126">
          <w:rPr>
            <w:color w:val="000000"/>
            <w:sz w:val="28"/>
            <w:szCs w:val="28"/>
            <w:lang w:eastAsia="ru-RU"/>
          </w:rPr>
          <w:t>инвалидностью</w:t>
        </w:r>
      </w:hyperlink>
      <w:r w:rsidRPr="00C76126">
        <w:rPr>
          <w:sz w:val="28"/>
          <w:szCs w:val="28"/>
          <w:lang w:eastAsia="ru-RU"/>
        </w:rPr>
        <w:t>, когнитивными и ментальными особенностями, представители </w:t>
      </w:r>
      <w:hyperlink r:id="rId16" w:tooltip="Национальное меньшинство" w:history="1">
        <w:r w:rsidRPr="00C76126">
          <w:rPr>
            <w:color w:val="000000"/>
            <w:sz w:val="28"/>
            <w:szCs w:val="28"/>
            <w:lang w:eastAsia="ru-RU"/>
          </w:rPr>
          <w:t>этнических меньшинств</w:t>
        </w:r>
      </w:hyperlink>
      <w:r w:rsidRPr="00C76126">
        <w:rPr>
          <w:sz w:val="28"/>
          <w:szCs w:val="28"/>
          <w:lang w:eastAsia="ru-RU"/>
        </w:rPr>
        <w:t>, лица, содержащиеся в </w:t>
      </w:r>
      <w:hyperlink r:id="rId17" w:tooltip="Пенитенциарная система" w:history="1">
        <w:r w:rsidRPr="00C76126">
          <w:rPr>
            <w:color w:val="000000"/>
            <w:sz w:val="28"/>
            <w:szCs w:val="28"/>
            <w:lang w:eastAsia="ru-RU"/>
          </w:rPr>
          <w:t>пенитенциарных учреждениях</w:t>
        </w:r>
      </w:hyperlink>
      <w:r w:rsidRPr="00C76126">
        <w:rPr>
          <w:sz w:val="28"/>
          <w:szCs w:val="28"/>
          <w:lang w:eastAsia="ru-RU"/>
        </w:rPr>
        <w:t>, </w:t>
      </w:r>
      <w:hyperlink r:id="rId18" w:tooltip="Маргинальность" w:history="1">
        <w:r w:rsidRPr="00C76126">
          <w:rPr>
            <w:color w:val="000000"/>
            <w:sz w:val="28"/>
            <w:szCs w:val="28"/>
            <w:lang w:eastAsia="ru-RU"/>
          </w:rPr>
          <w:t>маргинальные</w:t>
        </w:r>
      </w:hyperlink>
      <w:r w:rsidRPr="00C76126">
        <w:rPr>
          <w:sz w:val="28"/>
          <w:szCs w:val="28"/>
          <w:lang w:eastAsia="ru-RU"/>
        </w:rPr>
        <w:t> слои общества, </w:t>
      </w:r>
      <w:hyperlink r:id="rId19" w:tooltip="ВИЧ-инфекция" w:history="1">
        <w:r w:rsidRPr="00C76126">
          <w:rPr>
            <w:color w:val="000000"/>
            <w:sz w:val="28"/>
            <w:szCs w:val="28"/>
            <w:lang w:eastAsia="ru-RU"/>
          </w:rPr>
          <w:t>ВИЧ-инфицированные</w:t>
        </w:r>
      </w:hyperlink>
      <w:r w:rsidRPr="00C76126">
        <w:rPr>
          <w:sz w:val="28"/>
          <w:szCs w:val="28"/>
          <w:lang w:eastAsia="ru-RU"/>
        </w:rPr>
        <w:t>, </w:t>
      </w:r>
      <w:hyperlink r:id="rId20" w:tooltip="Трудовой мигрант" w:history="1">
        <w:r w:rsidRPr="00C76126">
          <w:rPr>
            <w:color w:val="000000"/>
            <w:sz w:val="28"/>
            <w:szCs w:val="28"/>
            <w:lang w:eastAsia="ru-RU"/>
          </w:rPr>
          <w:t>трудовые мигранты</w:t>
        </w:r>
      </w:hyperlink>
      <w:r w:rsidRPr="00C76126">
        <w:rPr>
          <w:sz w:val="28"/>
          <w:szCs w:val="28"/>
          <w:lang w:eastAsia="ru-RU"/>
        </w:rPr>
        <w:t>, </w:t>
      </w:r>
      <w:hyperlink r:id="rId21" w:tooltip="Международные студенты" w:history="1">
        <w:r w:rsidRPr="00C76126">
          <w:rPr>
            <w:color w:val="000000"/>
            <w:sz w:val="28"/>
            <w:szCs w:val="28"/>
            <w:lang w:eastAsia="ru-RU"/>
          </w:rPr>
          <w:t>студенты-иностранцы</w:t>
        </w:r>
      </w:hyperlink>
      <w:r w:rsidRPr="00C76126">
        <w:rPr>
          <w:sz w:val="28"/>
          <w:szCs w:val="28"/>
          <w:lang w:eastAsia="ru-RU"/>
        </w:rPr>
        <w:t>, люди, оказавшиеся в трудной жизненной ситуации, </w:t>
      </w:r>
      <w:hyperlink r:id="rId22" w:tooltip="Одарённость" w:history="1">
        <w:r w:rsidRPr="00C76126">
          <w:rPr>
            <w:color w:val="000000"/>
            <w:sz w:val="28"/>
            <w:szCs w:val="28"/>
            <w:lang w:eastAsia="ru-RU"/>
          </w:rPr>
          <w:t>одарённые</w:t>
        </w:r>
      </w:hyperlink>
      <w:r w:rsidRPr="00C76126">
        <w:rPr>
          <w:sz w:val="28"/>
          <w:szCs w:val="28"/>
          <w:lang w:eastAsia="ru-RU"/>
        </w:rPr>
        <w:t> личности, лица с различными интеллектуальными и физическими отклонениями и другие</w:t>
      </w:r>
      <w:proofErr w:type="gramEnd"/>
      <w:r w:rsidRPr="00C76126">
        <w:rPr>
          <w:sz w:val="28"/>
          <w:szCs w:val="28"/>
          <w:vertAlign w:val="superscript"/>
          <w:lang w:eastAsia="ru-RU"/>
        </w:rPr>
        <w:fldChar w:fldCharType="begin"/>
      </w:r>
      <w:r w:rsidRPr="00C76126">
        <w:rPr>
          <w:sz w:val="28"/>
          <w:szCs w:val="28"/>
          <w:vertAlign w:val="superscript"/>
          <w:lang w:eastAsia="ru-RU"/>
        </w:rPr>
        <w:instrText xml:space="preserve"> HYPERLINK "https://ru.wikipedia.org/wiki/%D0%98%D0%BD%D0%BA%D0%BB%D1%8E%D0%B7%D0%B8%D0%B2%D0%BD%D0%BE%D0%B5_%D0%BE%D0%B1%D1%80%D0%B0%D0%B7%D0%BE%D0%B2%D0%B0%D0%BD%D0%B8%D0%B5" \l "cite_note-_5f3f7b2645eccb3b-8" </w:instrText>
      </w:r>
      <w:r w:rsidRPr="00C76126">
        <w:rPr>
          <w:sz w:val="28"/>
          <w:szCs w:val="28"/>
          <w:vertAlign w:val="superscript"/>
          <w:lang w:eastAsia="ru-RU"/>
        </w:rPr>
        <w:fldChar w:fldCharType="separate"/>
      </w:r>
      <w:r w:rsidRPr="00C76126">
        <w:rPr>
          <w:color w:val="000000"/>
          <w:sz w:val="28"/>
          <w:szCs w:val="28"/>
          <w:vertAlign w:val="superscript"/>
          <w:lang w:eastAsia="ru-RU"/>
        </w:rPr>
        <w:t>[8]</w:t>
      </w:r>
      <w:r w:rsidRPr="00C76126">
        <w:rPr>
          <w:sz w:val="28"/>
          <w:szCs w:val="28"/>
          <w:vertAlign w:val="superscript"/>
          <w:lang w:eastAsia="ru-RU"/>
        </w:rPr>
        <w:fldChar w:fldCharType="end"/>
      </w:r>
      <w:r w:rsidRPr="00C76126">
        <w:rPr>
          <w:sz w:val="28"/>
          <w:szCs w:val="28"/>
          <w:lang w:eastAsia="ru-RU"/>
        </w:rPr>
        <w:t>.</w:t>
      </w:r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72"/>
        <w:jc w:val="both"/>
        <w:outlineLvl w:val="2"/>
        <w:rPr>
          <w:b/>
          <w:bCs/>
          <w:sz w:val="28"/>
          <w:szCs w:val="28"/>
          <w:lang w:eastAsia="ru-RU"/>
        </w:rPr>
      </w:pPr>
      <w:r w:rsidRPr="00C76126">
        <w:rPr>
          <w:b/>
          <w:bCs/>
          <w:sz w:val="28"/>
          <w:szCs w:val="28"/>
          <w:lang w:eastAsia="ru-RU"/>
        </w:rPr>
        <w:t>Развитие в </w:t>
      </w:r>
      <w:hyperlink r:id="rId23" w:tooltip="Россия" w:history="1">
        <w:r w:rsidRPr="00C76126">
          <w:rPr>
            <w:b/>
            <w:bCs/>
            <w:color w:val="000000"/>
            <w:sz w:val="28"/>
            <w:szCs w:val="28"/>
            <w:lang w:eastAsia="ru-RU"/>
          </w:rPr>
          <w:t>России</w:t>
        </w:r>
      </w:hyperlink>
      <w:r w:rsidRPr="00C76126">
        <w:rPr>
          <w:sz w:val="28"/>
          <w:szCs w:val="28"/>
          <w:lang w:eastAsia="ru-RU"/>
        </w:rPr>
        <w:t>[</w:t>
      </w:r>
      <w:hyperlink r:id="rId24" w:tooltip="Редактировать раздел «Развитие в России»" w:history="1">
        <w:r w:rsidRPr="00C76126">
          <w:rPr>
            <w:color w:val="000000"/>
            <w:sz w:val="28"/>
            <w:szCs w:val="28"/>
            <w:lang w:eastAsia="ru-RU"/>
          </w:rPr>
          <w:t>править</w:t>
        </w:r>
      </w:hyperlink>
      <w:r w:rsidRPr="00C76126">
        <w:rPr>
          <w:sz w:val="28"/>
          <w:szCs w:val="28"/>
          <w:lang w:eastAsia="ru-RU"/>
        </w:rPr>
        <w:t> | </w:t>
      </w:r>
      <w:hyperlink r:id="rId25" w:tooltip="Редактировать раздел «Развитие в России»" w:history="1">
        <w:proofErr w:type="gramStart"/>
        <w:r w:rsidRPr="00C76126">
          <w:rPr>
            <w:color w:val="000000"/>
            <w:sz w:val="28"/>
            <w:szCs w:val="28"/>
            <w:lang w:eastAsia="ru-RU"/>
          </w:rPr>
          <w:t>править</w:t>
        </w:r>
        <w:proofErr w:type="gramEnd"/>
        <w:r w:rsidRPr="00C76126">
          <w:rPr>
            <w:color w:val="000000"/>
            <w:sz w:val="28"/>
            <w:szCs w:val="28"/>
            <w:lang w:eastAsia="ru-RU"/>
          </w:rPr>
          <w:t xml:space="preserve"> код</w:t>
        </w:r>
      </w:hyperlink>
      <w:r w:rsidRPr="00C76126">
        <w:rPr>
          <w:sz w:val="28"/>
          <w:szCs w:val="28"/>
          <w:lang w:eastAsia="ru-RU"/>
        </w:rPr>
        <w:t>]</w:t>
      </w:r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r w:rsidRPr="00C76126">
        <w:rPr>
          <w:sz w:val="28"/>
          <w:szCs w:val="28"/>
          <w:lang w:eastAsia="ru-RU"/>
        </w:rPr>
        <w:t>Первые инклюзивные образовательные учреждения появились в России на рубеже 1980—1990 годов. В 1991 году в </w:t>
      </w:r>
      <w:hyperlink r:id="rId26" w:tooltip="Москва" w:history="1">
        <w:r w:rsidRPr="00C76126">
          <w:rPr>
            <w:color w:val="000000"/>
            <w:sz w:val="28"/>
            <w:szCs w:val="28"/>
            <w:lang w:eastAsia="ru-RU"/>
          </w:rPr>
          <w:t>Москве</w:t>
        </w:r>
      </w:hyperlink>
      <w:r w:rsidRPr="00C76126">
        <w:rPr>
          <w:sz w:val="28"/>
          <w:szCs w:val="28"/>
          <w:lang w:eastAsia="ru-RU"/>
        </w:rPr>
        <w:t> по инициативе Центра лечебной педагогики и родительской </w:t>
      </w:r>
      <w:hyperlink r:id="rId27" w:tooltip="Общественная организация" w:history="1">
        <w:r w:rsidRPr="00C76126">
          <w:rPr>
            <w:color w:val="000000"/>
            <w:sz w:val="28"/>
            <w:szCs w:val="28"/>
            <w:lang w:eastAsia="ru-RU"/>
          </w:rPr>
          <w:t>общественной организации</w:t>
        </w:r>
      </w:hyperlink>
      <w:r w:rsidRPr="00C76126">
        <w:rPr>
          <w:sz w:val="28"/>
          <w:szCs w:val="28"/>
          <w:lang w:eastAsia="ru-RU"/>
        </w:rPr>
        <w:t> открылась первая школа инклюзивного образования «</w:t>
      </w:r>
      <w:hyperlink r:id="rId28" w:tooltip="Школа № 1321 «Ковчег»" w:history="1">
        <w:r w:rsidRPr="00C76126">
          <w:rPr>
            <w:color w:val="000000"/>
            <w:sz w:val="28"/>
            <w:szCs w:val="28"/>
            <w:lang w:eastAsia="ru-RU"/>
          </w:rPr>
          <w:t>Ковчег</w:t>
        </w:r>
      </w:hyperlink>
      <w:r w:rsidRPr="00C76126">
        <w:rPr>
          <w:sz w:val="28"/>
          <w:szCs w:val="28"/>
          <w:lang w:eastAsia="ru-RU"/>
        </w:rPr>
        <w:t>». Осенью 1992 года был создан проект «Интеграция лиц с ограниченными возможностями здоровья», в результате которого в одиннадцати </w:t>
      </w:r>
      <w:hyperlink r:id="rId29" w:tooltip="Субъекты Российской Федерации" w:history="1">
        <w:r w:rsidRPr="00C76126">
          <w:rPr>
            <w:color w:val="000000"/>
            <w:sz w:val="28"/>
            <w:szCs w:val="28"/>
            <w:lang w:eastAsia="ru-RU"/>
          </w:rPr>
          <w:t>регионах страны</w:t>
        </w:r>
      </w:hyperlink>
      <w:r w:rsidRPr="00C76126">
        <w:rPr>
          <w:sz w:val="28"/>
          <w:szCs w:val="28"/>
          <w:lang w:eastAsia="ru-RU"/>
        </w:rPr>
        <w:t xml:space="preserve"> создали экспериментальные площадки по интегрированному обучению детей с инвалидностью. </w:t>
      </w:r>
      <w:proofErr w:type="gramStart"/>
      <w:r w:rsidRPr="00C76126">
        <w:rPr>
          <w:sz w:val="28"/>
          <w:szCs w:val="28"/>
          <w:lang w:eastAsia="ru-RU"/>
        </w:rPr>
        <w:t>Чтобы подготовить педагогов к работе с детьми с ОВЗ в 1996 году коллегия </w:t>
      </w:r>
      <w:hyperlink r:id="rId30" w:tooltip="Министерство образования и науки Российской Федерации" w:history="1">
        <w:r w:rsidRPr="00C76126">
          <w:rPr>
            <w:color w:val="000000"/>
            <w:sz w:val="28"/>
            <w:szCs w:val="28"/>
            <w:lang w:eastAsia="ru-RU"/>
          </w:rPr>
          <w:t>Министерства образования и науки</w:t>
        </w:r>
      </w:hyperlink>
      <w:r w:rsidRPr="00C76126">
        <w:rPr>
          <w:sz w:val="28"/>
          <w:szCs w:val="28"/>
          <w:lang w:eastAsia="ru-RU"/>
        </w:rPr>
        <w:t> ввела в учебные планы педагогических вузов курсы «Основы специальной (коррекционной) педагогики» и «Особенности психологии детей с ограниченными возможностями здоровья»</w:t>
      </w:r>
      <w:hyperlink r:id="rId31" w:anchor="cite_note-22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[22]</w:t>
        </w:r>
      </w:hyperlink>
      <w:r w:rsidRPr="00C76126">
        <w:rPr>
          <w:sz w:val="28"/>
          <w:szCs w:val="28"/>
          <w:lang w:eastAsia="ru-RU"/>
        </w:rPr>
        <w:t>. 31 января 2001 года на Международной научно-практической конференции образования приняли Концепцию интегрированного образования лиц с ОВЗ.</w:t>
      </w:r>
      <w:proofErr w:type="gramEnd"/>
      <w:r w:rsidRPr="00C76126">
        <w:rPr>
          <w:sz w:val="28"/>
          <w:szCs w:val="28"/>
          <w:lang w:eastAsia="ru-RU"/>
        </w:rPr>
        <w:t xml:space="preserve"> В 2008 году Россия подписала конвенцию о правах инвалидов, а в 2012 — </w:t>
      </w:r>
      <w:hyperlink r:id="rId32" w:tooltip="Ратификация" w:history="1">
        <w:r w:rsidRPr="00C76126">
          <w:rPr>
            <w:color w:val="000000"/>
            <w:sz w:val="28"/>
            <w:szCs w:val="28"/>
            <w:lang w:eastAsia="ru-RU"/>
          </w:rPr>
          <w:t>утвердила</w:t>
        </w:r>
      </w:hyperlink>
      <w:r w:rsidRPr="00C76126">
        <w:rPr>
          <w:sz w:val="28"/>
          <w:szCs w:val="28"/>
          <w:lang w:eastAsia="ru-RU"/>
        </w:rPr>
        <w:t> на законодательном уровне</w:t>
      </w:r>
      <w:hyperlink r:id="rId33" w:anchor="cite_note-_c5a97c08d15d53bd-23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[23]</w:t>
        </w:r>
      </w:hyperlink>
      <w:hyperlink r:id="rId34" w:anchor="cite_note-%D0%9A%D0%B0%D1%88%D0%B0%D0%BF%D0%BE%D0%B2%D0%B0-9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[9]</w:t>
        </w:r>
      </w:hyperlink>
      <w:r w:rsidRPr="00C76126">
        <w:rPr>
          <w:sz w:val="28"/>
          <w:szCs w:val="28"/>
          <w:lang w:eastAsia="ru-RU"/>
        </w:rPr>
        <w:t>.</w:t>
      </w:r>
    </w:p>
    <w:p w:rsidR="00C76126" w:rsidRPr="00C76126" w:rsidRDefault="00C76126" w:rsidP="00C76126">
      <w:pPr>
        <w:widowControl/>
        <w:shd w:val="clear" w:color="auto" w:fill="FFFFFF"/>
        <w:autoSpaceDE/>
        <w:autoSpaceDN/>
        <w:spacing w:before="120" w:after="120"/>
        <w:jc w:val="both"/>
        <w:rPr>
          <w:sz w:val="28"/>
          <w:szCs w:val="28"/>
          <w:lang w:eastAsia="ru-RU"/>
        </w:rPr>
      </w:pPr>
      <w:r w:rsidRPr="00C76126">
        <w:rPr>
          <w:sz w:val="28"/>
          <w:szCs w:val="28"/>
          <w:lang w:eastAsia="ru-RU"/>
        </w:rPr>
        <w:lastRenderedPageBreak/>
        <w:t>Инклюзивное образование на территории России регулируется </w:t>
      </w:r>
      <w:hyperlink r:id="rId35" w:tooltip="Конституция Российской Федерации" w:history="1">
        <w:r w:rsidRPr="00C76126">
          <w:rPr>
            <w:color w:val="000000"/>
            <w:sz w:val="28"/>
            <w:szCs w:val="28"/>
            <w:lang w:eastAsia="ru-RU"/>
          </w:rPr>
          <w:t>Конституцией</w:t>
        </w:r>
      </w:hyperlink>
      <w:r w:rsidRPr="00C76126">
        <w:rPr>
          <w:sz w:val="28"/>
          <w:szCs w:val="28"/>
          <w:lang w:eastAsia="ru-RU"/>
        </w:rPr>
        <w:t>, федеральным законом «Об образовании», федеральным законом «О социальной защите инвалидов», а также </w:t>
      </w:r>
      <w:hyperlink r:id="rId36" w:tooltip="Конвенция о правах ребёнка" w:history="1">
        <w:r w:rsidRPr="00C76126">
          <w:rPr>
            <w:color w:val="000000"/>
            <w:sz w:val="28"/>
            <w:szCs w:val="28"/>
            <w:lang w:eastAsia="ru-RU"/>
          </w:rPr>
          <w:t>Конвенцией о правах ребёнка</w:t>
        </w:r>
      </w:hyperlink>
      <w:r w:rsidRPr="00C76126">
        <w:rPr>
          <w:sz w:val="28"/>
          <w:szCs w:val="28"/>
          <w:lang w:eastAsia="ru-RU"/>
        </w:rPr>
        <w:t> и Протоколом № 1 </w:t>
      </w:r>
      <w:hyperlink r:id="rId37" w:tooltip="Конвенция о защите прав человека и основных свобод" w:history="1">
        <w:r w:rsidRPr="00C76126">
          <w:rPr>
            <w:color w:val="000000"/>
            <w:sz w:val="28"/>
            <w:szCs w:val="28"/>
            <w:lang w:eastAsia="ru-RU"/>
          </w:rPr>
          <w:t>Европейской конвенции о защите прав человека и основных свобод</w:t>
        </w:r>
      </w:hyperlink>
      <w:hyperlink r:id="rId38" w:anchor="cite_note-%D0%9A%D0%B0%D1%88%D0%B0%D0%BF%D0%BE%D0%B2%D0%B0-9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[9]</w:t>
        </w:r>
      </w:hyperlink>
      <w:hyperlink r:id="rId39" w:anchor="cite_note-_fe1c59ba7002b2ce-24" w:history="1">
        <w:r w:rsidRPr="00C76126">
          <w:rPr>
            <w:color w:val="000000"/>
            <w:sz w:val="28"/>
            <w:szCs w:val="28"/>
            <w:vertAlign w:val="superscript"/>
            <w:lang w:eastAsia="ru-RU"/>
          </w:rPr>
          <w:t>[24]</w:t>
        </w:r>
      </w:hyperlink>
      <w:r w:rsidRPr="00C76126">
        <w:rPr>
          <w:sz w:val="28"/>
          <w:szCs w:val="28"/>
          <w:lang w:eastAsia="ru-RU"/>
        </w:rPr>
        <w:t>.</w:t>
      </w:r>
    </w:p>
    <w:p w:rsidR="00C76126" w:rsidRPr="00C76126" w:rsidRDefault="00C76126" w:rsidP="00C76126">
      <w:pPr>
        <w:widowControl/>
        <w:autoSpaceDE/>
        <w:autoSpaceDN/>
        <w:spacing w:after="160" w:line="256" w:lineRule="auto"/>
        <w:rPr>
          <w:sz w:val="28"/>
          <w:szCs w:val="28"/>
          <w:lang w:eastAsia="ru-RU"/>
        </w:rPr>
      </w:pPr>
      <w:r w:rsidRPr="00C76126">
        <w:rPr>
          <w:sz w:val="28"/>
          <w:szCs w:val="28"/>
          <w:lang w:eastAsia="ru-RU"/>
        </w:rPr>
        <w:t xml:space="preserve">Психолого-педагогическое сопровождение ребенка рассматривается как междисциплинарная деятельность специалистов образовательного учреждения, направленная на развитие и оптимальное включение ребенка с особыми образовательными потребностями в образовательную деятельность и взаимодействие с другими обучающимися. </w:t>
      </w:r>
    </w:p>
    <w:p w:rsidR="00C76126" w:rsidRPr="00C76126" w:rsidRDefault="00C76126" w:rsidP="00C76126">
      <w:pPr>
        <w:widowControl/>
        <w:autoSpaceDE/>
        <w:autoSpaceDN/>
        <w:spacing w:after="160" w:line="256" w:lineRule="auto"/>
        <w:rPr>
          <w:sz w:val="28"/>
          <w:szCs w:val="28"/>
          <w:lang w:eastAsia="ru-RU"/>
        </w:rPr>
      </w:pPr>
      <w:r w:rsidRPr="00C76126">
        <w:rPr>
          <w:sz w:val="28"/>
          <w:szCs w:val="28"/>
          <w:lang w:eastAsia="ru-RU"/>
        </w:rPr>
        <w:t>В соответствии с этим в процессе реализации психолого-педагогического сопровождения   определены конкретные формы, содержание, технологии деятельности специалистов: комплексная диагностика, развивающая и коррекционная деятельность, консультирование и просвещение педагогов, родителей, других участников образовательной деятельности, экспертная деятельность по определению и коррекции программы индивидуального сопровождения ребенка с ОВЗ как компонента адаптированной общеобразовательной программы. Каждое из этих направлений деятельности специалистов и педагогов включается в единый процесс сопровождения, обретая свою специфику, конкретное содержательное наполнение.</w:t>
      </w:r>
    </w:p>
    <w:p w:rsidR="00C76126" w:rsidRPr="00C76126" w:rsidRDefault="00C76126" w:rsidP="00C76126">
      <w:pPr>
        <w:widowControl/>
        <w:autoSpaceDE/>
        <w:autoSpaceDN/>
        <w:spacing w:after="160" w:line="256" w:lineRule="auto"/>
        <w:rPr>
          <w:sz w:val="28"/>
          <w:szCs w:val="28"/>
          <w:lang w:eastAsia="ru-RU"/>
        </w:rPr>
      </w:pPr>
      <w:r w:rsidRPr="00C76126">
        <w:rPr>
          <w:sz w:val="28"/>
          <w:szCs w:val="28"/>
          <w:lang w:eastAsia="ru-RU"/>
        </w:rPr>
        <w:t xml:space="preserve">В условиях нашей школы, работа делится на две части: это работа учителя и работа педагога-психолога. Отсутствие многих специалистов затрудняет работу, потому что психологу и педагогу приходится частично восполнять функции отсутствующих специалистов.   Сотрудничество с родителями помогает создавать благоприятную   семейную атмосферу, способствует повышению психолого-педагогической компетентности родителей. При этом нужно помнить еще об одном компоненте сопровождения – социализации включаемого ребенка.    Наши наблюдения показывают, что социализацию включаемого ребенка нельзя рассматривать в отрыве от социализации всех остальных детей класса.  Этот процесс   ориентирован, по крайней мере, на двух субъектов сопровождения: ребенка с ОВЗ и других детей, окружающих его в образовательном пространстве. </w:t>
      </w:r>
    </w:p>
    <w:p w:rsidR="00C76126" w:rsidRPr="00C76126" w:rsidRDefault="00C76126" w:rsidP="00C76126">
      <w:pPr>
        <w:widowControl/>
        <w:autoSpaceDE/>
        <w:autoSpaceDN/>
        <w:spacing w:after="160" w:line="256" w:lineRule="auto"/>
        <w:rPr>
          <w:sz w:val="28"/>
          <w:szCs w:val="28"/>
          <w:lang w:eastAsia="ru-RU"/>
        </w:rPr>
      </w:pPr>
    </w:p>
    <w:p w:rsidR="00C76126" w:rsidRPr="00C76126" w:rsidRDefault="00C76126" w:rsidP="004213BE">
      <w:pPr>
        <w:rPr>
          <w:sz w:val="36"/>
        </w:rPr>
      </w:pPr>
      <w:bookmarkStart w:id="0" w:name="_GoBack"/>
      <w:bookmarkEnd w:id="0"/>
    </w:p>
    <w:sectPr w:rsidR="00C76126" w:rsidRPr="00C76126" w:rsidSect="00C76126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A2"/>
    <w:rsid w:val="002116CA"/>
    <w:rsid w:val="004213BE"/>
    <w:rsid w:val="004D0645"/>
    <w:rsid w:val="00684A66"/>
    <w:rsid w:val="006B20B4"/>
    <w:rsid w:val="006D0DA2"/>
    <w:rsid w:val="00AA13F9"/>
    <w:rsid w:val="00C76126"/>
    <w:rsid w:val="00DB5DAE"/>
    <w:rsid w:val="00E61751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B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B72"/>
    <w:pPr>
      <w:spacing w:before="86"/>
      <w:ind w:left="76"/>
    </w:pPr>
  </w:style>
  <w:style w:type="table" w:styleId="a3">
    <w:name w:val="Table Grid"/>
    <w:basedOn w:val="a1"/>
    <w:uiPriority w:val="59"/>
    <w:rsid w:val="00FF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84A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B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B72"/>
    <w:pPr>
      <w:spacing w:before="86"/>
      <w:ind w:left="76"/>
    </w:pPr>
  </w:style>
  <w:style w:type="table" w:styleId="a3">
    <w:name w:val="Table Grid"/>
    <w:basedOn w:val="a1"/>
    <w:uiPriority w:val="59"/>
    <w:rsid w:val="00FF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84A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18" Type="http://schemas.openxmlformats.org/officeDocument/2006/relationships/hyperlink" Target="https://ru.wikipedia.org/wiki/%D0%9C%D0%B0%D1%80%D0%B3%D0%B8%D0%BD%D0%B0%D0%BB%D1%8C%D0%BD%D0%BE%D1%81%D1%82%D1%8C" TargetMode="External"/><Relationship Id="rId26" Type="http://schemas.openxmlformats.org/officeDocument/2006/relationships/hyperlink" Target="https://ru.wikipedia.org/wiki/%D0%9C%D0%BE%D1%81%D0%BA%D0%B2%D0%B0" TargetMode="External"/><Relationship Id="rId39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21" Type="http://schemas.openxmlformats.org/officeDocument/2006/relationships/hyperlink" Target="https://ru.wikipedia.org/wiki/%D0%9C%D0%B5%D0%B6%D0%B4%D1%83%D0%BD%D0%B0%D1%80%D0%BE%D0%B4%D0%BD%D1%8B%D0%B5_%D1%81%D1%82%D1%83%D0%B4%D0%B5%D0%BD%D1%82%D1%8B" TargetMode="External"/><Relationship Id="rId34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7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D%D0%B0%D1%86%D0%B8%D0%BE%D0%BD%D0%B0%D0%BB%D1%8C%D0%BD%D0%BE%D0%B5_%D0%BC%D0%B5%D0%BD%D1%8C%D1%88%D0%B8%D0%BD%D1%81%D1%82%D0%B2%D0%BE" TargetMode="External"/><Relationship Id="rId20" Type="http://schemas.openxmlformats.org/officeDocument/2006/relationships/hyperlink" Target="https://ru.wikipedia.org/wiki/%D0%A2%D1%80%D1%83%D0%B4%D0%BE%D0%B2%D0%BE%D0%B9_%D0%BC%D0%B8%D0%B3%D1%80%D0%B0%D0%BD%D1%82" TargetMode="External"/><Relationship Id="rId29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0%B1%D1%83%D1%87%D0%B5%D0%BD%D0%B8%D0%B5" TargetMode="External"/><Relationship Id="rId11" Type="http://schemas.openxmlformats.org/officeDocument/2006/relationships/hyperlink" Target="https://ru.wikipedia.org/wiki/%D0%AE%D0%9D%D0%95%D0%A1%D0%9A%D0%9E" TargetMode="External"/><Relationship Id="rId24" Type="http://schemas.openxmlformats.org/officeDocument/2006/relationships/hyperlink" Target="https://ru.wikipedia.org/w/index.php?title=%D0%98%D0%BD%D0%BA%D0%BB%D1%8E%D0%B7%D0%B8%D0%B2%D0%BD%D0%BE%D0%B5_%D0%BE%D0%B1%D1%80%D0%B0%D0%B7%D0%BE%D0%B2%D0%B0%D0%BD%D0%B8%D0%B5&amp;veaction=edit&amp;section=5" TargetMode="External"/><Relationship Id="rId32" Type="http://schemas.openxmlformats.org/officeDocument/2006/relationships/hyperlink" Target="https://ru.wikipedia.org/wiki/%D0%A0%D0%B0%D1%82%D0%B8%D1%84%D0%B8%D0%BA%D0%B0%D1%86%D0%B8%D1%8F" TargetMode="External"/><Relationship Id="rId37" Type="http://schemas.openxmlformats.org/officeDocument/2006/relationships/hyperlink" Target="https://ru.wikipedia.org/wiki/%D0%9A%D0%BE%D0%BD%D0%B2%D0%B5%D0%BD%D1%86%D0%B8%D1%8F_%D0%BE_%D0%B7%D0%B0%D1%89%D0%B8%D1%82%D0%B5_%D0%BF%D1%80%D0%B0%D0%B2_%D1%87%D0%B5%D0%BB%D0%BE%D0%B2%D0%B5%D0%BA%D0%B0_%D0%B8_%D0%BE%D1%81%D0%BD%D0%BE%D0%B2%D0%BD%D1%8B%D1%85_%D1%81%D0%B2%D0%BE%D0%B1%D0%BE%D0%B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8%D0%BD%D0%B2%D0%B0%D0%BB%D0%B8%D0%B4%D0%BD%D0%BE%D1%81%D1%82%D1%8C" TargetMode="External"/><Relationship Id="rId23" Type="http://schemas.openxmlformats.org/officeDocument/2006/relationships/hyperlink" Target="https://ru.wikipedia.org/wiki/%D0%A0%D0%BE%D1%81%D1%81%D0%B8%D1%8F" TargetMode="External"/><Relationship Id="rId28" Type="http://schemas.openxmlformats.org/officeDocument/2006/relationships/hyperlink" Target="https://ru.wikipedia.org/wiki/%D0%A8%D0%BA%D0%BE%D0%BB%D0%B0_%E2%84%96_1321_%C2%AB%D0%9A%D0%BE%D0%B2%D1%87%D0%B5%D0%B3%C2%BB" TargetMode="External"/><Relationship Id="rId36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10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19" Type="http://schemas.openxmlformats.org/officeDocument/2006/relationships/hyperlink" Target="https://ru.wikipedia.org/wiki/%D0%92%D0%98%D0%A7-%D0%B8%D0%BD%D1%84%D0%B5%D0%BA%D1%86%D0%B8%D1%8F" TargetMode="External"/><Relationship Id="rId31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14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22" Type="http://schemas.openxmlformats.org/officeDocument/2006/relationships/hyperlink" Target="https://ru.wikipedia.org/wiki/%D0%9E%D0%B4%D0%B0%D1%80%D1%91%D0%BD%D0%BD%D0%BE%D1%81%D1%82%D1%8C" TargetMode="External"/><Relationship Id="rId27" Type="http://schemas.openxmlformats.org/officeDocument/2006/relationships/hyperlink" Target="https://ru.wikipedia.org/wiki/%D0%9E%D0%B1%D1%89%D0%B5%D1%81%D1%82%D0%B2%D0%B5%D0%BD%D0%BD%D0%B0%D1%8F_%D0%BE%D1%80%D0%B3%D0%B0%D0%BD%D0%B8%D0%B7%D0%B0%D1%86%D0%B8%D1%8F" TargetMode="External"/><Relationship Id="rId30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35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8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17" Type="http://schemas.openxmlformats.org/officeDocument/2006/relationships/hyperlink" Target="https://ru.wikipedia.org/wiki/%D0%9F%D0%B5%D0%BD%D0%B8%D1%82%D0%B5%D0%BD%D1%86%D0%B8%D0%B0%D1%80%D0%BD%D0%B0%D1%8F_%D1%81%D0%B8%D1%81%D1%82%D0%B5%D0%BC%D0%B0" TargetMode="External"/><Relationship Id="rId25" Type="http://schemas.openxmlformats.org/officeDocument/2006/relationships/hyperlink" Target="https://ru.wikipedia.org/w/index.php?title=%D0%98%D0%BD%D0%BA%D0%BB%D1%8E%D0%B7%D0%B8%D0%B2%D0%BD%D0%BE%D0%B5_%D0%BE%D0%B1%D1%80%D0%B0%D0%B7%D0%BE%D0%B2%D0%B0%D0%BD%D0%B8%D0%B5&amp;action=edit&amp;section=5" TargetMode="External"/><Relationship Id="rId33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38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2023-03-15T07:33:00Z</cp:lastPrinted>
  <dcterms:created xsi:type="dcterms:W3CDTF">2023-04-03T05:30:00Z</dcterms:created>
  <dcterms:modified xsi:type="dcterms:W3CDTF">2023-04-03T05:30:00Z</dcterms:modified>
</cp:coreProperties>
</file>