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6" w:type="dxa"/>
        <w:tblInd w:w="-1128" w:type="dxa"/>
        <w:tblLayout w:type="fixed"/>
        <w:tblLook w:val="0000" w:firstRow="0" w:lastRow="0" w:firstColumn="0" w:lastColumn="0" w:noHBand="0" w:noVBand="0"/>
      </w:tblPr>
      <w:tblGrid>
        <w:gridCol w:w="5368"/>
        <w:gridCol w:w="5368"/>
      </w:tblGrid>
      <w:tr w:rsidR="003D769C" w:rsidTr="00041D84">
        <w:trPr>
          <w:trHeight w:val="3828"/>
        </w:trPr>
        <w:tc>
          <w:tcPr>
            <w:tcW w:w="5368" w:type="dxa"/>
          </w:tcPr>
          <w:p w:rsidR="003D769C" w:rsidRPr="003D769C" w:rsidRDefault="00746FDC" w:rsidP="003D76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fillcolor="window">
                  <v:imagedata r:id="rId4" o:title="" chromakey="white"/>
                </v:shape>
              </w:pic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</w:pPr>
            <w:r w:rsidRPr="003D769C"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  <w:t>ФЕДЕРАЛЬНАЯ СЛУЖБА ПО НАДЗОРУ В СФЕРЕ ЗАЩИТЫ ПРАВ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</w:pPr>
            <w:r w:rsidRPr="003D769C"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  <w:t>ПОТРЕБИТЕЛЕЙ И БЛАГОПОЛУЧИЯ ЧЕЛОВЕКА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napToGrid w:val="0"/>
                <w:sz w:val="12"/>
                <w:szCs w:val="12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(РОСПОТРЕБНАДЗОР)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Территориальный отдел Управления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Федеральной службы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по надзору в сфере защиты прав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потребителей и благополучия человека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 xml:space="preserve">по Ростовской области в Миллеровском, </w:t>
            </w:r>
            <w:proofErr w:type="spellStart"/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Чертковском</w:t>
            </w:r>
            <w:proofErr w:type="spellEnd"/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 xml:space="preserve"> и Тарасовском районах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proofErr w:type="gramStart"/>
            <w:r w:rsidRPr="003D769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346130,Ростовская</w:t>
            </w:r>
            <w:proofErr w:type="gramEnd"/>
            <w:r w:rsidRPr="003D769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область, г. Миллерово, ул. Тельмана,3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Тел/факс (8-215)2-03-72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E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mail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: </w:t>
            </w:r>
            <w:hyperlink r:id="rId5" w:history="1"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rpn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</w:rPr>
                <w:t>22@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donpac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</w:rPr>
                <w:t>.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tbl>
            <w:tblPr>
              <w:tblW w:w="0" w:type="auto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1653"/>
              <w:gridCol w:w="549"/>
              <w:gridCol w:w="21"/>
              <w:gridCol w:w="549"/>
              <w:gridCol w:w="1503"/>
              <w:gridCol w:w="549"/>
            </w:tblGrid>
            <w:tr w:rsidR="00071773" w:rsidRPr="000B7DBB" w:rsidTr="004A0541">
              <w:trPr>
                <w:trHeight w:val="323"/>
                <w:jc w:val="right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A07E39" w:rsidRDefault="006C55ED" w:rsidP="007E6B01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12</w:t>
                  </w:r>
                  <w:r w:rsidR="007E6B01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.09</w:t>
                  </w:r>
                  <w:r w:rsidR="00BF20F8"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.202</w:t>
                  </w:r>
                  <w:r w:rsidR="00AE42CF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4</w:t>
                  </w:r>
                  <w:r w:rsidR="00071773"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70" w:type="dxa"/>
                  <w:gridSpan w:val="2"/>
                  <w:vAlign w:val="bottom"/>
                </w:tcPr>
                <w:p w:rsidR="00071773" w:rsidRPr="00A07E39" w:rsidRDefault="00071773" w:rsidP="004A0541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A07E39" w:rsidRDefault="00071773" w:rsidP="006C55ED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24-</w:t>
                  </w:r>
                  <w:r w:rsidR="006C55ED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95</w:t>
                  </w:r>
                  <w:r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/</w:t>
                  </w:r>
                  <w:r w:rsidR="00746FDC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2542</w:t>
                  </w:r>
                  <w:bookmarkStart w:id="0" w:name="_GoBack"/>
                  <w:bookmarkEnd w:id="0"/>
                </w:p>
              </w:tc>
            </w:tr>
            <w:tr w:rsidR="00071773" w:rsidRPr="000B7DBB" w:rsidTr="004A0541">
              <w:trPr>
                <w:gridAfter w:val="1"/>
                <w:wAfter w:w="549" w:type="dxa"/>
                <w:trHeight w:val="322"/>
                <w:jc w:val="right"/>
              </w:trPr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Default="00071773" w:rsidP="004A0541">
                  <w:pPr>
                    <w:jc w:val="center"/>
                    <w:rPr>
                      <w:bCs/>
                      <w:snapToGrid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dxa"/>
                  <w:gridSpan w:val="2"/>
                  <w:vAlign w:val="bottom"/>
                </w:tcPr>
                <w:p w:rsidR="00071773" w:rsidRDefault="00071773" w:rsidP="004A0541">
                  <w:pPr>
                    <w:jc w:val="center"/>
                    <w:rPr>
                      <w:bCs/>
                      <w:snapToGrid w:val="0"/>
                    </w:rPr>
                  </w:pPr>
                  <w:r>
                    <w:rPr>
                      <w:bCs/>
                      <w:snapToGrid w:val="0"/>
                    </w:rPr>
                    <w:t>от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BF20F8" w:rsidRDefault="00071773" w:rsidP="004A0541">
                  <w:pPr>
                    <w:jc w:val="center"/>
                    <w:rPr>
                      <w:bCs/>
                      <w:snapToGrid w:val="0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3D769C" w:rsidRPr="003D769C" w:rsidRDefault="003D769C" w:rsidP="003D769C">
            <w:pPr>
              <w:spacing w:after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368" w:type="dxa"/>
          </w:tcPr>
          <w:p w:rsidR="003D769C" w:rsidRPr="00081308" w:rsidRDefault="00081308" w:rsidP="00081308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08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081308" w:rsidRDefault="00081308" w:rsidP="00081308">
            <w:pPr>
              <w:spacing w:after="0"/>
              <w:ind w:left="34"/>
              <w:jc w:val="center"/>
              <w:rPr>
                <w:b/>
                <w:sz w:val="28"/>
              </w:rPr>
            </w:pPr>
            <w:r w:rsidRPr="00081308">
              <w:rPr>
                <w:rFonts w:ascii="Times New Roman" w:hAnsi="Times New Roman" w:cs="Times New Roman"/>
                <w:sz w:val="24"/>
                <w:szCs w:val="24"/>
              </w:rPr>
              <w:t>(согласно списку рассылки)</w:t>
            </w:r>
          </w:p>
        </w:tc>
      </w:tr>
    </w:tbl>
    <w:p w:rsidR="00081308" w:rsidRDefault="00451D56" w:rsidP="00340C6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1E1B10" w:rsidRPr="00081308" w:rsidRDefault="00794182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Территориальный отдел Управления </w:t>
      </w:r>
      <w:proofErr w:type="spellStart"/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Ростовской области в Миллеровском, </w:t>
      </w:r>
      <w:proofErr w:type="spellStart"/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Чертковском</w:t>
      </w:r>
      <w:proofErr w:type="spellEnd"/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, Тарасовском районах направляет информацию для публикации.</w:t>
      </w:r>
    </w:p>
    <w:p w:rsidR="00081308" w:rsidRPr="00081308" w:rsidRDefault="007E6B01" w:rsidP="00081308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081308">
        <w:rPr>
          <w:color w:val="000000"/>
        </w:rPr>
        <w:t xml:space="preserve">           </w:t>
      </w:r>
      <w:r w:rsidR="00081308" w:rsidRPr="00081308">
        <w:rPr>
          <w:color w:val="000000"/>
        </w:rPr>
        <w:t xml:space="preserve">Об эпидемиологической ситуации </w:t>
      </w:r>
      <w:r w:rsidR="00260F03">
        <w:rPr>
          <w:color w:val="000000"/>
        </w:rPr>
        <w:t>по оспе обезьян</w:t>
      </w:r>
      <w:r w:rsidR="00081308" w:rsidRPr="00081308">
        <w:rPr>
          <w:color w:val="000000"/>
        </w:rPr>
        <w:t xml:space="preserve"> </w:t>
      </w:r>
    </w:p>
    <w:p w:rsidR="00081308" w:rsidRPr="00081308" w:rsidRDefault="00081308" w:rsidP="00081308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появлением в СМИ информации о том, что ВОЗ объявил вспышку оспы обезьян чрезвычайной ситуацией санитарно-эпидемиологического характера, имеющей международное значение, </w:t>
      </w:r>
      <w:proofErr w:type="spellStart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</w:t>
      </w:r>
      <w:proofErr w:type="spellEnd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сообщает, что в РФ заблаговременно и на системной основе осуществляются все необходимые меры для выявления инфекции.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федерального проекта «Санитарный щит» во всех пунктах пропуска осуществляется усиленный санитарно-карантинный контроль, в том числе с использованием АИС «Периметр», с помощью которого специалисты ведомства анализируют ситуацию в режиме реального времени, выявляют граждан с признаками инфекционных заболеваний, в том числе прибывающих из стран с неблагоприятной эпидемиологической обстановкой. Ситуация находится на постоянном контроле.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России в достаточном количестве имеются высокотехнологичные современные тест-системы, разработанные </w:t>
      </w:r>
      <w:proofErr w:type="spellStart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Роспотребнадзором</w:t>
      </w:r>
      <w:proofErr w:type="spellEnd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. Они позволяют в кратчайшие сроки детектировать вирус оспы обезьян и могут использоваться во внелабораторных условиях.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</w:t>
      </w:r>
      <w:proofErr w:type="spellStart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</w:t>
      </w:r>
      <w:proofErr w:type="spellEnd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подготовил в адрес затронутых эпидемией стран Африки, а также в Африканский центр по контролю и профилактике болезней предложения об оказании научно-технического содействия и помощи в подготовке специалистов.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</w:t>
      </w:r>
      <w:proofErr w:type="spellEnd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, напоминает, пребывая в зарубежных поездках, гражданам следует избегать контакта с животными, которые могут быть носителями вируса, в особенности с грызунами и приматами. Также необходимо тщательно соблюдать правила личной гигиены. При контактах с людьми, прибывшими из стран, где зафиксированы случаи заболевания, и ощущающими недомогание, необходимо следовать базовым профилактическим правилам – пользоваться маской и соблюдать гигиену рук. Заражение возможно при контакте с поврежденными участками кожи инфицированного человека, предметами, контаминированными биологическими жидкостями, а также материалами из очагов поражения больного человека.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398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Оспа обезьян – редкое вирусное заболевание, потенциально опасное для людей с ослабленным иммунитетом. Инфекция сопровождается лихорадкой, интоксикацией, увеличением лимфоузлов и последующим распространением сыпи  - сначала в виде пятен, которые трансформируются в пузырьки, после вскрытия образуются язвы, после их заживления – корочки, а когда они отпадают – рубцы. При лёгком течении болезнь обычно проходит сама по себе и длится от 14 до 21 дня.</w:t>
      </w:r>
    </w:p>
    <w:p w:rsid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308" w:rsidRPr="00081308" w:rsidRDefault="0008130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недомогания после возвращения из </w:t>
      </w:r>
      <w:r w:rsid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стран, в которых регистрируются случаи заболевания оспой обезьян</w:t>
      </w:r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необходимо немедленно обратиться к врачу и с</w:t>
      </w:r>
      <w:r w:rsidR="00BD7398">
        <w:rPr>
          <w:rFonts w:ascii="Times New Roman" w:eastAsia="Times New Roman" w:hAnsi="Times New Roman" w:cs="Times New Roman"/>
          <w:color w:val="000000"/>
          <w:sz w:val="24"/>
          <w:szCs w:val="24"/>
        </w:rPr>
        <w:t>ообщить о посещении таких стран!</w:t>
      </w:r>
    </w:p>
    <w:p w:rsidR="00081308" w:rsidRPr="00081308" w:rsidRDefault="0008130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D78" w:rsidRDefault="0008130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Берегите себя и будьте здоровы!</w:t>
      </w:r>
    </w:p>
    <w:p w:rsidR="00BD7398" w:rsidRDefault="00BD739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398" w:rsidRDefault="00BD739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398" w:rsidRDefault="00BD739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398" w:rsidRDefault="00BD7398" w:rsidP="00BD7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начальника </w:t>
      </w:r>
      <w:r w:rsidRPr="00A07E39">
        <w:rPr>
          <w:rFonts w:ascii="Times New Roman" w:eastAsia="Times New Roman" w:hAnsi="Times New Roman" w:cs="Times New Roman"/>
          <w:sz w:val="24"/>
          <w:szCs w:val="24"/>
        </w:rPr>
        <w:t>территориального</w:t>
      </w:r>
    </w:p>
    <w:p w:rsidR="00BD7398" w:rsidRPr="00A07E39" w:rsidRDefault="00BD7398" w:rsidP="00BD7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E39">
        <w:rPr>
          <w:rFonts w:ascii="Times New Roman" w:eastAsia="Times New Roman" w:hAnsi="Times New Roman" w:cs="Times New Roman"/>
          <w:sz w:val="24"/>
          <w:szCs w:val="24"/>
        </w:rPr>
        <w:t xml:space="preserve"> отдела Управления </w:t>
      </w:r>
      <w:proofErr w:type="spellStart"/>
      <w:r w:rsidRPr="00A07E39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A07E39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</w:p>
    <w:p w:rsidR="00BD7398" w:rsidRDefault="00BD7398" w:rsidP="00BD7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E39">
        <w:rPr>
          <w:rFonts w:ascii="Times New Roman" w:eastAsia="Times New Roman" w:hAnsi="Times New Roman" w:cs="Times New Roman"/>
          <w:sz w:val="24"/>
          <w:szCs w:val="24"/>
        </w:rPr>
        <w:t xml:space="preserve">Миллеровском, </w:t>
      </w:r>
      <w:proofErr w:type="spellStart"/>
      <w:r w:rsidRPr="00A07E39">
        <w:rPr>
          <w:rFonts w:ascii="Times New Roman" w:eastAsia="Times New Roman" w:hAnsi="Times New Roman" w:cs="Times New Roman"/>
          <w:sz w:val="24"/>
          <w:szCs w:val="24"/>
        </w:rPr>
        <w:t>Чертковском</w:t>
      </w:r>
      <w:proofErr w:type="spellEnd"/>
      <w:r w:rsidRPr="00A07E3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E39">
        <w:rPr>
          <w:rFonts w:ascii="Times New Roman" w:eastAsia="Times New Roman" w:hAnsi="Times New Roman" w:cs="Times New Roman"/>
          <w:sz w:val="24"/>
          <w:szCs w:val="24"/>
        </w:rPr>
        <w:t xml:space="preserve">Тарасовском районах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Войлокова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Т.Н.</w:t>
      </w:r>
    </w:p>
    <w:p w:rsidR="00BD7398" w:rsidRPr="00081308" w:rsidRDefault="00BD7398" w:rsidP="000813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D7398" w:rsidRPr="00081308" w:rsidSect="00D7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1D84"/>
    <w:rsid w:val="000265E8"/>
    <w:rsid w:val="00041D84"/>
    <w:rsid w:val="00071773"/>
    <w:rsid w:val="00081308"/>
    <w:rsid w:val="000C7C48"/>
    <w:rsid w:val="00100EC6"/>
    <w:rsid w:val="00197328"/>
    <w:rsid w:val="001B685B"/>
    <w:rsid w:val="001C09AB"/>
    <w:rsid w:val="001E1B10"/>
    <w:rsid w:val="00253FF2"/>
    <w:rsid w:val="00260F03"/>
    <w:rsid w:val="002944B3"/>
    <w:rsid w:val="00295E27"/>
    <w:rsid w:val="0031011E"/>
    <w:rsid w:val="00332EEC"/>
    <w:rsid w:val="00334C18"/>
    <w:rsid w:val="00340C6A"/>
    <w:rsid w:val="003908BB"/>
    <w:rsid w:val="003C7FC7"/>
    <w:rsid w:val="003D769C"/>
    <w:rsid w:val="00414EFB"/>
    <w:rsid w:val="00451D56"/>
    <w:rsid w:val="004658B0"/>
    <w:rsid w:val="00491261"/>
    <w:rsid w:val="00496107"/>
    <w:rsid w:val="00497F4B"/>
    <w:rsid w:val="004A0541"/>
    <w:rsid w:val="004C5232"/>
    <w:rsid w:val="0055413D"/>
    <w:rsid w:val="00561765"/>
    <w:rsid w:val="005A6025"/>
    <w:rsid w:val="005D18BD"/>
    <w:rsid w:val="005D238A"/>
    <w:rsid w:val="00606FAF"/>
    <w:rsid w:val="0062022E"/>
    <w:rsid w:val="006473C9"/>
    <w:rsid w:val="00660D04"/>
    <w:rsid w:val="00670AD8"/>
    <w:rsid w:val="006B1E01"/>
    <w:rsid w:val="006C55ED"/>
    <w:rsid w:val="00724716"/>
    <w:rsid w:val="00731BDD"/>
    <w:rsid w:val="00746FDC"/>
    <w:rsid w:val="00782B90"/>
    <w:rsid w:val="00794182"/>
    <w:rsid w:val="007A5DAC"/>
    <w:rsid w:val="007D230C"/>
    <w:rsid w:val="007E6B01"/>
    <w:rsid w:val="007F4E9D"/>
    <w:rsid w:val="008B23C4"/>
    <w:rsid w:val="008E2A39"/>
    <w:rsid w:val="00904515"/>
    <w:rsid w:val="0093194D"/>
    <w:rsid w:val="00954BD9"/>
    <w:rsid w:val="009A7BCA"/>
    <w:rsid w:val="009B4460"/>
    <w:rsid w:val="00A01C34"/>
    <w:rsid w:val="00A07E39"/>
    <w:rsid w:val="00A53A5E"/>
    <w:rsid w:val="00AD383C"/>
    <w:rsid w:val="00AE42CF"/>
    <w:rsid w:val="00B4030F"/>
    <w:rsid w:val="00B427D3"/>
    <w:rsid w:val="00BC644A"/>
    <w:rsid w:val="00BD7398"/>
    <w:rsid w:val="00BF1258"/>
    <w:rsid w:val="00BF20F8"/>
    <w:rsid w:val="00C40C75"/>
    <w:rsid w:val="00C41843"/>
    <w:rsid w:val="00C56078"/>
    <w:rsid w:val="00C97841"/>
    <w:rsid w:val="00CB5AD2"/>
    <w:rsid w:val="00D030F5"/>
    <w:rsid w:val="00D06D78"/>
    <w:rsid w:val="00D22D0E"/>
    <w:rsid w:val="00D31131"/>
    <w:rsid w:val="00D71D81"/>
    <w:rsid w:val="00D74635"/>
    <w:rsid w:val="00D9193F"/>
    <w:rsid w:val="00D945A9"/>
    <w:rsid w:val="00DF28FA"/>
    <w:rsid w:val="00E17A1B"/>
    <w:rsid w:val="00E44C3E"/>
    <w:rsid w:val="00E92C57"/>
    <w:rsid w:val="00F16B78"/>
    <w:rsid w:val="00F36ABC"/>
    <w:rsid w:val="00F56BE3"/>
    <w:rsid w:val="00F7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64FCE-E083-402A-A7CB-E69F1781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81"/>
  </w:style>
  <w:style w:type="paragraph" w:styleId="2">
    <w:name w:val="heading 2"/>
    <w:basedOn w:val="a"/>
    <w:link w:val="20"/>
    <w:uiPriority w:val="9"/>
    <w:qFormat/>
    <w:rsid w:val="00A01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rsid w:val="003D76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1C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A0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01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pn22@donpac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Millerovo</cp:lastModifiedBy>
  <cp:revision>10</cp:revision>
  <cp:lastPrinted>2024-09-12T08:29:00Z</cp:lastPrinted>
  <dcterms:created xsi:type="dcterms:W3CDTF">2024-09-04T12:10:00Z</dcterms:created>
  <dcterms:modified xsi:type="dcterms:W3CDTF">2024-09-12T08:41:00Z</dcterms:modified>
</cp:coreProperties>
</file>