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94D" w:rsidRPr="00EB494D" w:rsidRDefault="00EB494D" w:rsidP="00EB494D">
      <w:pPr>
        <w:tabs>
          <w:tab w:val="left" w:pos="720"/>
        </w:tabs>
        <w:spacing w:after="0" w:line="240" w:lineRule="auto"/>
        <w:jc w:val="center"/>
        <w:rPr>
          <w:rFonts w:ascii="Times New Roman" w:eastAsia="Times New Roman" w:hAnsi="Times New Roman" w:cs="Times New Roman"/>
          <w:bCs/>
          <w:color w:val="000000"/>
          <w:sz w:val="24"/>
          <w:szCs w:val="24"/>
          <w:lang w:eastAsia="ru-RU"/>
        </w:rPr>
      </w:pPr>
      <w:r w:rsidRPr="00EB494D">
        <w:rPr>
          <w:rFonts w:ascii="Times New Roman" w:eastAsia="Times New Roman" w:hAnsi="Times New Roman" w:cs="Times New Roman"/>
          <w:bCs/>
          <w:color w:val="000000"/>
          <w:sz w:val="24"/>
          <w:szCs w:val="24"/>
          <w:lang w:eastAsia="ru-RU"/>
        </w:rPr>
        <w:t>Муниципальное бюджетное общеобразовательное учреждение</w:t>
      </w:r>
    </w:p>
    <w:p w:rsidR="00EB494D" w:rsidRPr="00EB494D" w:rsidRDefault="00EB494D" w:rsidP="00EB494D">
      <w:pPr>
        <w:tabs>
          <w:tab w:val="left" w:pos="720"/>
        </w:tabs>
        <w:spacing w:after="0" w:line="240" w:lineRule="auto"/>
        <w:jc w:val="center"/>
        <w:rPr>
          <w:rFonts w:ascii="Times New Roman" w:eastAsia="Times New Roman" w:hAnsi="Times New Roman" w:cs="Times New Roman"/>
          <w:color w:val="000000"/>
          <w:sz w:val="24"/>
          <w:szCs w:val="24"/>
          <w:lang w:eastAsia="ru-RU"/>
        </w:rPr>
      </w:pPr>
      <w:proofErr w:type="spellStart"/>
      <w:r w:rsidRPr="00EB494D">
        <w:rPr>
          <w:rFonts w:ascii="Times New Roman" w:eastAsia="Times New Roman" w:hAnsi="Times New Roman" w:cs="Times New Roman"/>
          <w:bCs/>
          <w:color w:val="000000"/>
          <w:sz w:val="24"/>
          <w:szCs w:val="24"/>
          <w:lang w:eastAsia="ru-RU"/>
        </w:rPr>
        <w:t>Туроверовская</w:t>
      </w:r>
      <w:proofErr w:type="spellEnd"/>
      <w:r w:rsidRPr="00EB494D">
        <w:rPr>
          <w:rFonts w:ascii="Times New Roman" w:eastAsia="Times New Roman" w:hAnsi="Times New Roman" w:cs="Times New Roman"/>
          <w:bCs/>
          <w:color w:val="000000"/>
          <w:sz w:val="24"/>
          <w:szCs w:val="24"/>
          <w:lang w:eastAsia="ru-RU"/>
        </w:rPr>
        <w:t xml:space="preserve"> основная общеобразовательная школа               </w:t>
      </w:r>
    </w:p>
    <w:p w:rsidR="00EB494D" w:rsidRDefault="00EB494D" w:rsidP="00EB494D">
      <w:pPr>
        <w:tabs>
          <w:tab w:val="left" w:pos="720"/>
        </w:tabs>
        <w:spacing w:after="0" w:line="240" w:lineRule="auto"/>
        <w:jc w:val="center"/>
        <w:rPr>
          <w:rFonts w:ascii="Times New Roman" w:eastAsia="Times New Roman" w:hAnsi="Times New Roman" w:cs="Times New Roman"/>
          <w:color w:val="000000"/>
          <w:sz w:val="24"/>
          <w:szCs w:val="24"/>
          <w:lang w:eastAsia="ru-RU"/>
        </w:rPr>
      </w:pPr>
    </w:p>
    <w:p w:rsidR="00EB494D" w:rsidRDefault="00EB494D" w:rsidP="00EB494D">
      <w:pPr>
        <w:tabs>
          <w:tab w:val="left" w:pos="720"/>
        </w:tabs>
        <w:spacing w:after="0" w:line="240" w:lineRule="auto"/>
        <w:jc w:val="center"/>
        <w:rPr>
          <w:rFonts w:ascii="Times New Roman" w:eastAsia="Times New Roman" w:hAnsi="Times New Roman" w:cs="Times New Roman"/>
          <w:color w:val="000000"/>
          <w:sz w:val="24"/>
          <w:szCs w:val="24"/>
          <w:lang w:eastAsia="ru-RU"/>
        </w:rPr>
      </w:pPr>
    </w:p>
    <w:p w:rsidR="00EB494D" w:rsidRDefault="00EB494D" w:rsidP="00EB494D">
      <w:pPr>
        <w:tabs>
          <w:tab w:val="left" w:pos="720"/>
        </w:tabs>
        <w:spacing w:after="0" w:line="240" w:lineRule="auto"/>
        <w:jc w:val="center"/>
        <w:rPr>
          <w:rFonts w:ascii="Times New Roman" w:eastAsia="Times New Roman" w:hAnsi="Times New Roman" w:cs="Times New Roman"/>
          <w:color w:val="000000"/>
          <w:sz w:val="24"/>
          <w:szCs w:val="24"/>
          <w:lang w:eastAsia="ru-RU"/>
        </w:rPr>
      </w:pPr>
    </w:p>
    <w:p w:rsidR="00EB494D" w:rsidRPr="00EB494D" w:rsidRDefault="00EB494D" w:rsidP="00EB494D">
      <w:pPr>
        <w:tabs>
          <w:tab w:val="left" w:pos="720"/>
        </w:tabs>
        <w:spacing w:after="0" w:line="240" w:lineRule="auto"/>
        <w:jc w:val="center"/>
        <w:rPr>
          <w:rFonts w:ascii="Times New Roman" w:eastAsia="Times New Roman" w:hAnsi="Times New Roman" w:cs="Times New Roman"/>
          <w:color w:val="000000"/>
          <w:sz w:val="24"/>
          <w:szCs w:val="24"/>
          <w:lang w:eastAsia="ru-RU"/>
        </w:rPr>
      </w:pPr>
    </w:p>
    <w:p w:rsidR="00EB494D" w:rsidRPr="00EB494D" w:rsidRDefault="00EB494D" w:rsidP="00EB494D">
      <w:pPr>
        <w:tabs>
          <w:tab w:val="left" w:pos="720"/>
        </w:tabs>
        <w:spacing w:after="0" w:line="240" w:lineRule="auto"/>
        <w:jc w:val="right"/>
        <w:rPr>
          <w:rFonts w:ascii="Times New Roman" w:eastAsia="Times New Roman" w:hAnsi="Times New Roman" w:cs="Times New Roman"/>
          <w:color w:val="000000"/>
          <w:sz w:val="24"/>
          <w:lang w:eastAsia="ru-RU"/>
        </w:rPr>
      </w:pPr>
      <w:r w:rsidRPr="00EB494D">
        <w:rPr>
          <w:rFonts w:ascii="Times New Roman" w:eastAsia="Times New Roman" w:hAnsi="Times New Roman" w:cs="Times New Roman"/>
          <w:color w:val="000000"/>
          <w:sz w:val="24"/>
          <w:lang w:eastAsia="ru-RU"/>
        </w:rPr>
        <w:t>«Утверждаю»</w:t>
      </w:r>
    </w:p>
    <w:p w:rsidR="00EB494D" w:rsidRPr="00EB494D" w:rsidRDefault="00EB494D" w:rsidP="00EB494D">
      <w:pPr>
        <w:tabs>
          <w:tab w:val="left" w:pos="720"/>
        </w:tabs>
        <w:spacing w:after="0" w:line="240" w:lineRule="auto"/>
        <w:jc w:val="right"/>
        <w:rPr>
          <w:rFonts w:ascii="Times New Roman" w:eastAsia="Times New Roman" w:hAnsi="Times New Roman" w:cs="Times New Roman"/>
          <w:color w:val="000000"/>
          <w:sz w:val="24"/>
          <w:lang w:eastAsia="ru-RU"/>
        </w:rPr>
      </w:pPr>
      <w:r w:rsidRPr="00EB494D">
        <w:rPr>
          <w:rFonts w:ascii="Times New Roman" w:eastAsia="Times New Roman" w:hAnsi="Times New Roman" w:cs="Times New Roman"/>
          <w:color w:val="000000"/>
          <w:sz w:val="24"/>
          <w:lang w:eastAsia="ru-RU"/>
        </w:rPr>
        <w:t xml:space="preserve">Директор МБОУ </w:t>
      </w:r>
      <w:proofErr w:type="spellStart"/>
      <w:r w:rsidRPr="00EB494D">
        <w:rPr>
          <w:rFonts w:ascii="Times New Roman" w:eastAsia="Times New Roman" w:hAnsi="Times New Roman" w:cs="Times New Roman"/>
          <w:color w:val="000000"/>
          <w:sz w:val="24"/>
          <w:lang w:eastAsia="ru-RU"/>
        </w:rPr>
        <w:t>Туроверовская</w:t>
      </w:r>
      <w:proofErr w:type="spellEnd"/>
      <w:r w:rsidRPr="00EB494D">
        <w:rPr>
          <w:rFonts w:ascii="Times New Roman" w:eastAsia="Times New Roman" w:hAnsi="Times New Roman" w:cs="Times New Roman"/>
          <w:color w:val="000000"/>
          <w:sz w:val="24"/>
          <w:lang w:eastAsia="ru-RU"/>
        </w:rPr>
        <w:t xml:space="preserve"> ООШ</w:t>
      </w:r>
    </w:p>
    <w:p w:rsidR="00EB494D" w:rsidRPr="00EB494D" w:rsidRDefault="00EB494D" w:rsidP="00EB494D">
      <w:pPr>
        <w:tabs>
          <w:tab w:val="left" w:pos="720"/>
        </w:tabs>
        <w:spacing w:after="0" w:line="240" w:lineRule="auto"/>
        <w:jc w:val="right"/>
        <w:rPr>
          <w:rFonts w:ascii="Times New Roman" w:eastAsia="Times New Roman" w:hAnsi="Times New Roman" w:cs="Times New Roman"/>
          <w:color w:val="000000"/>
          <w:sz w:val="24"/>
          <w:lang w:eastAsia="ru-RU"/>
        </w:rPr>
      </w:pPr>
      <w:r w:rsidRPr="00EB494D">
        <w:rPr>
          <w:rFonts w:ascii="Times New Roman" w:eastAsia="Times New Roman" w:hAnsi="Times New Roman" w:cs="Times New Roman"/>
          <w:color w:val="000000"/>
          <w:sz w:val="24"/>
          <w:lang w:eastAsia="ru-RU"/>
        </w:rPr>
        <w:t>Приказ от 11.09.2017 г. № 153</w:t>
      </w:r>
    </w:p>
    <w:p w:rsidR="00EB494D" w:rsidRPr="00EB494D" w:rsidRDefault="00EB494D" w:rsidP="00EB494D">
      <w:pPr>
        <w:tabs>
          <w:tab w:val="left" w:pos="720"/>
        </w:tabs>
        <w:spacing w:after="0" w:line="240" w:lineRule="auto"/>
        <w:jc w:val="right"/>
        <w:rPr>
          <w:rFonts w:ascii="Times New Roman" w:eastAsia="Times New Roman" w:hAnsi="Times New Roman" w:cs="Times New Roman"/>
          <w:color w:val="000000"/>
          <w:sz w:val="24"/>
          <w:lang w:eastAsia="ru-RU"/>
        </w:rPr>
      </w:pPr>
      <w:r w:rsidRPr="00EB494D">
        <w:rPr>
          <w:rFonts w:ascii="Times New Roman" w:eastAsia="Times New Roman" w:hAnsi="Times New Roman" w:cs="Times New Roman"/>
          <w:color w:val="000000"/>
          <w:sz w:val="24"/>
          <w:lang w:eastAsia="ru-RU"/>
        </w:rPr>
        <w:t>______________________</w:t>
      </w:r>
      <w:proofErr w:type="spellStart"/>
      <w:r w:rsidRPr="00EB494D">
        <w:rPr>
          <w:rFonts w:ascii="Times New Roman" w:eastAsia="Times New Roman" w:hAnsi="Times New Roman" w:cs="Times New Roman"/>
          <w:color w:val="000000"/>
          <w:sz w:val="24"/>
          <w:lang w:eastAsia="ru-RU"/>
        </w:rPr>
        <w:t>В.И.Лаптуров</w:t>
      </w:r>
      <w:proofErr w:type="spellEnd"/>
    </w:p>
    <w:p w:rsidR="00EB494D" w:rsidRPr="00EB494D" w:rsidRDefault="00EB494D" w:rsidP="00EB494D">
      <w:pPr>
        <w:tabs>
          <w:tab w:val="left" w:pos="720"/>
        </w:tabs>
        <w:spacing w:after="0" w:line="240" w:lineRule="auto"/>
        <w:jc w:val="center"/>
        <w:rPr>
          <w:rFonts w:ascii="Times New Roman" w:eastAsia="Times New Roman" w:hAnsi="Times New Roman" w:cs="Times New Roman"/>
          <w:color w:val="000000"/>
          <w:sz w:val="24"/>
          <w:lang w:eastAsia="ru-RU"/>
        </w:rPr>
      </w:pPr>
    </w:p>
    <w:p w:rsidR="00EB494D" w:rsidRPr="00EB494D" w:rsidRDefault="00EB494D" w:rsidP="00EB494D">
      <w:pPr>
        <w:tabs>
          <w:tab w:val="left" w:pos="720"/>
        </w:tabs>
        <w:spacing w:after="0" w:line="240" w:lineRule="auto"/>
        <w:jc w:val="center"/>
        <w:rPr>
          <w:rFonts w:ascii="Times New Roman" w:eastAsia="Times New Roman" w:hAnsi="Times New Roman" w:cs="Times New Roman"/>
          <w:color w:val="000000"/>
          <w:sz w:val="24"/>
          <w:lang w:eastAsia="ru-RU"/>
        </w:rPr>
      </w:pPr>
    </w:p>
    <w:p w:rsidR="00EB494D" w:rsidRPr="00EB494D" w:rsidRDefault="00EB494D" w:rsidP="00EB494D">
      <w:pPr>
        <w:tabs>
          <w:tab w:val="left" w:pos="720"/>
        </w:tabs>
        <w:spacing w:after="0" w:line="240" w:lineRule="auto"/>
        <w:jc w:val="center"/>
        <w:rPr>
          <w:rFonts w:ascii="Times New Roman" w:eastAsia="Times New Roman" w:hAnsi="Times New Roman" w:cs="Times New Roman"/>
          <w:color w:val="000000"/>
          <w:sz w:val="24"/>
          <w:lang w:eastAsia="ru-RU"/>
        </w:rPr>
      </w:pPr>
    </w:p>
    <w:p w:rsidR="00EB494D" w:rsidRPr="00EB494D" w:rsidRDefault="00EB494D" w:rsidP="00EB494D">
      <w:pPr>
        <w:tabs>
          <w:tab w:val="left" w:pos="720"/>
        </w:tabs>
        <w:spacing w:after="0" w:line="240" w:lineRule="auto"/>
        <w:jc w:val="center"/>
        <w:rPr>
          <w:rFonts w:ascii="Times New Roman" w:eastAsia="Times New Roman" w:hAnsi="Times New Roman" w:cs="Times New Roman"/>
          <w:color w:val="000000"/>
          <w:sz w:val="24"/>
          <w:lang w:eastAsia="ru-RU"/>
        </w:rPr>
      </w:pPr>
    </w:p>
    <w:p w:rsidR="00EB494D" w:rsidRPr="00EB494D" w:rsidRDefault="00EB494D" w:rsidP="00EB494D">
      <w:pPr>
        <w:tabs>
          <w:tab w:val="left" w:pos="720"/>
        </w:tabs>
        <w:spacing w:after="0" w:line="240" w:lineRule="auto"/>
        <w:jc w:val="center"/>
        <w:rPr>
          <w:rFonts w:ascii="Times New Roman" w:eastAsia="Times New Roman" w:hAnsi="Times New Roman" w:cs="Times New Roman"/>
          <w:color w:val="000000"/>
          <w:sz w:val="24"/>
          <w:lang w:eastAsia="ru-RU"/>
        </w:rPr>
      </w:pPr>
    </w:p>
    <w:p w:rsidR="00EB494D" w:rsidRPr="00EB494D" w:rsidRDefault="00EB494D" w:rsidP="00EB494D">
      <w:pPr>
        <w:tabs>
          <w:tab w:val="left" w:pos="720"/>
        </w:tabs>
        <w:spacing w:after="0" w:line="240" w:lineRule="auto"/>
        <w:jc w:val="center"/>
        <w:rPr>
          <w:rFonts w:ascii="Times New Roman" w:eastAsia="Times New Roman" w:hAnsi="Times New Roman" w:cs="Times New Roman"/>
          <w:color w:val="000000"/>
          <w:sz w:val="28"/>
          <w:lang w:eastAsia="ru-RU"/>
        </w:rPr>
      </w:pPr>
    </w:p>
    <w:p w:rsidR="00EB494D" w:rsidRPr="00EB494D" w:rsidRDefault="00EB494D" w:rsidP="00EB494D">
      <w:pPr>
        <w:tabs>
          <w:tab w:val="left" w:pos="720"/>
          <w:tab w:val="left" w:pos="5445"/>
        </w:tabs>
        <w:spacing w:after="0" w:line="240" w:lineRule="auto"/>
        <w:rPr>
          <w:rFonts w:ascii="Times New Roman" w:eastAsia="Times New Roman" w:hAnsi="Times New Roman" w:cs="Times New Roman"/>
          <w:color w:val="000000"/>
          <w:sz w:val="28"/>
          <w:lang w:eastAsia="ru-RU"/>
        </w:rPr>
      </w:pPr>
      <w:r w:rsidRPr="00EB494D">
        <w:rPr>
          <w:rFonts w:ascii="Times New Roman" w:eastAsia="Times New Roman" w:hAnsi="Times New Roman" w:cs="Times New Roman"/>
          <w:color w:val="000000"/>
          <w:sz w:val="28"/>
          <w:lang w:eastAsia="ru-RU"/>
        </w:rPr>
        <w:tab/>
      </w:r>
      <w:r w:rsidRPr="00EB494D">
        <w:rPr>
          <w:rFonts w:ascii="Times New Roman" w:eastAsia="Times New Roman" w:hAnsi="Times New Roman" w:cs="Times New Roman"/>
          <w:color w:val="000000"/>
          <w:sz w:val="28"/>
          <w:lang w:eastAsia="ru-RU"/>
        </w:rPr>
        <w:tab/>
      </w:r>
    </w:p>
    <w:p w:rsidR="00EB494D" w:rsidRPr="00EB494D" w:rsidRDefault="00EB494D" w:rsidP="00EB494D">
      <w:pPr>
        <w:tabs>
          <w:tab w:val="left" w:pos="720"/>
        </w:tabs>
        <w:spacing w:after="0" w:line="240" w:lineRule="auto"/>
        <w:jc w:val="center"/>
        <w:rPr>
          <w:rFonts w:ascii="Times New Roman" w:eastAsia="Times New Roman" w:hAnsi="Times New Roman" w:cs="Times New Roman"/>
          <w:color w:val="000000"/>
          <w:sz w:val="28"/>
          <w:lang w:eastAsia="ru-RU"/>
        </w:rPr>
      </w:pPr>
    </w:p>
    <w:p w:rsidR="00EB494D" w:rsidRPr="00EB494D" w:rsidRDefault="00EB494D" w:rsidP="00EB494D">
      <w:pPr>
        <w:tabs>
          <w:tab w:val="left" w:pos="720"/>
        </w:tabs>
        <w:spacing w:after="0" w:line="240" w:lineRule="auto"/>
        <w:rPr>
          <w:rFonts w:ascii="Times New Roman" w:eastAsia="Times New Roman" w:hAnsi="Times New Roman" w:cs="Times New Roman"/>
          <w:color w:val="000000"/>
          <w:sz w:val="28"/>
          <w:szCs w:val="28"/>
          <w:lang w:eastAsia="ru-RU"/>
        </w:rPr>
      </w:pPr>
      <w:r w:rsidRPr="00EB494D">
        <w:rPr>
          <w:rFonts w:ascii="Times New Roman" w:eastAsia="Times New Roman" w:hAnsi="Times New Roman" w:cs="Times New Roman"/>
          <w:color w:val="000000"/>
          <w:sz w:val="28"/>
          <w:szCs w:val="28"/>
          <w:lang w:eastAsia="ru-RU"/>
        </w:rPr>
        <w:t>Адаптированная основная общеобразовательная</w:t>
      </w:r>
    </w:p>
    <w:p w:rsidR="00EB494D" w:rsidRPr="00EB494D" w:rsidRDefault="00EB494D" w:rsidP="00EB494D">
      <w:pPr>
        <w:tabs>
          <w:tab w:val="left" w:pos="720"/>
        </w:tabs>
        <w:spacing w:after="0" w:line="240" w:lineRule="auto"/>
        <w:rPr>
          <w:rFonts w:ascii="Times New Roman" w:eastAsia="Times New Roman" w:hAnsi="Times New Roman" w:cs="Times New Roman"/>
          <w:color w:val="000000"/>
          <w:sz w:val="28"/>
          <w:szCs w:val="28"/>
          <w:lang w:eastAsia="ru-RU"/>
        </w:rPr>
      </w:pPr>
      <w:r w:rsidRPr="00EB494D">
        <w:rPr>
          <w:rFonts w:ascii="Times New Roman" w:eastAsia="Times New Roman" w:hAnsi="Times New Roman" w:cs="Times New Roman"/>
          <w:color w:val="000000"/>
          <w:sz w:val="28"/>
          <w:szCs w:val="28"/>
          <w:lang w:eastAsia="ru-RU"/>
        </w:rPr>
        <w:t>РАБОЧАЯ  ПРОГРАММА</w:t>
      </w:r>
    </w:p>
    <w:p w:rsidR="00EB494D" w:rsidRPr="00EB494D" w:rsidRDefault="00EB494D" w:rsidP="00EB494D">
      <w:pPr>
        <w:tabs>
          <w:tab w:val="left" w:pos="720"/>
        </w:tabs>
        <w:spacing w:after="0" w:line="240" w:lineRule="auto"/>
        <w:rPr>
          <w:rFonts w:ascii="Times New Roman" w:eastAsia="Times New Roman" w:hAnsi="Times New Roman" w:cs="Times New Roman"/>
          <w:color w:val="000000"/>
          <w:sz w:val="28"/>
          <w:szCs w:val="28"/>
          <w:lang w:eastAsia="ru-RU"/>
        </w:rPr>
      </w:pPr>
      <w:r w:rsidRPr="00EB494D">
        <w:rPr>
          <w:rFonts w:ascii="Times New Roman" w:eastAsia="Times New Roman" w:hAnsi="Times New Roman" w:cs="Times New Roman"/>
          <w:color w:val="000000"/>
          <w:sz w:val="28"/>
          <w:szCs w:val="28"/>
          <w:lang w:eastAsia="ru-RU"/>
        </w:rPr>
        <w:t>для  детей с ЗПР</w:t>
      </w:r>
    </w:p>
    <w:p w:rsidR="00EB494D" w:rsidRPr="00EB494D" w:rsidRDefault="00EB494D" w:rsidP="00EB494D">
      <w:pPr>
        <w:tabs>
          <w:tab w:val="left" w:pos="720"/>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физике</w:t>
      </w:r>
    </w:p>
    <w:p w:rsidR="00EB494D" w:rsidRPr="00EB494D" w:rsidRDefault="00EB494D" w:rsidP="00EB494D">
      <w:pPr>
        <w:tabs>
          <w:tab w:val="left" w:pos="720"/>
        </w:tabs>
        <w:spacing w:after="0" w:line="240" w:lineRule="auto"/>
        <w:rPr>
          <w:rFonts w:ascii="Times New Roman" w:eastAsia="Times New Roman" w:hAnsi="Times New Roman" w:cs="Times New Roman"/>
          <w:color w:val="000000"/>
          <w:sz w:val="28"/>
          <w:szCs w:val="28"/>
          <w:lang w:eastAsia="ru-RU"/>
        </w:rPr>
      </w:pPr>
      <w:r w:rsidRPr="00EB494D">
        <w:rPr>
          <w:rFonts w:ascii="Times New Roman" w:eastAsia="Times New Roman" w:hAnsi="Times New Roman" w:cs="Times New Roman"/>
          <w:color w:val="000000"/>
          <w:sz w:val="28"/>
          <w:szCs w:val="28"/>
          <w:lang w:eastAsia="ru-RU"/>
        </w:rPr>
        <w:t>Основное общее образование. 7 класс</w:t>
      </w:r>
    </w:p>
    <w:p w:rsidR="00EB494D" w:rsidRPr="00EB494D" w:rsidRDefault="00EB494D" w:rsidP="00EB494D">
      <w:pPr>
        <w:tabs>
          <w:tab w:val="left" w:pos="720"/>
        </w:tabs>
        <w:spacing w:after="0" w:line="240" w:lineRule="auto"/>
        <w:rPr>
          <w:rFonts w:ascii="Times New Roman" w:eastAsia="Times New Roman" w:hAnsi="Times New Roman" w:cs="Times New Roman"/>
          <w:color w:val="000000"/>
          <w:sz w:val="24"/>
          <w:szCs w:val="24"/>
          <w:lang w:eastAsia="ru-RU"/>
        </w:rPr>
      </w:pPr>
      <w:r w:rsidRPr="00EB494D">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оличество часов 35</w:t>
      </w:r>
      <w:r w:rsidRPr="00EB494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 час</w:t>
      </w:r>
      <w:r w:rsidRPr="00EB494D">
        <w:rPr>
          <w:rFonts w:ascii="Times New Roman" w:eastAsia="Times New Roman" w:hAnsi="Times New Roman" w:cs="Times New Roman"/>
          <w:color w:val="000000"/>
          <w:sz w:val="24"/>
          <w:szCs w:val="24"/>
          <w:lang w:eastAsia="ru-RU"/>
        </w:rPr>
        <w:t xml:space="preserve"> в неделю)</w:t>
      </w:r>
    </w:p>
    <w:p w:rsidR="00EB494D" w:rsidRP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r w:rsidRPr="00EB494D">
        <w:rPr>
          <w:rFonts w:ascii="Times New Roman" w:eastAsia="Times New Roman" w:hAnsi="Times New Roman" w:cs="Times New Roman"/>
          <w:color w:val="000000"/>
          <w:sz w:val="24"/>
          <w:lang w:eastAsia="ru-RU"/>
        </w:rPr>
        <w:t>Учитель Опрышко Виктория Николаевна</w:t>
      </w:r>
    </w:p>
    <w:p w:rsidR="00EB494D" w:rsidRP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r w:rsidRPr="00EB494D">
        <w:rPr>
          <w:rFonts w:ascii="Times New Roman" w:eastAsia="Times New Roman" w:hAnsi="Times New Roman" w:cs="Times New Roman"/>
          <w:color w:val="000000"/>
          <w:sz w:val="24"/>
          <w:lang w:eastAsia="ru-RU"/>
        </w:rPr>
        <w:t>Программа разработана на основе ФГОС ОО</w:t>
      </w:r>
      <w:proofErr w:type="gramStart"/>
      <w:r w:rsidRPr="00EB494D">
        <w:rPr>
          <w:rFonts w:ascii="Times New Roman" w:eastAsia="Times New Roman" w:hAnsi="Times New Roman" w:cs="Times New Roman"/>
          <w:color w:val="000000"/>
          <w:sz w:val="24"/>
          <w:lang w:eastAsia="ru-RU"/>
        </w:rPr>
        <w:t>О(</w:t>
      </w:r>
      <w:proofErr w:type="gramEnd"/>
      <w:r w:rsidRPr="00EB494D">
        <w:rPr>
          <w:rFonts w:ascii="Times New Roman" w:eastAsia="Times New Roman" w:hAnsi="Times New Roman" w:cs="Times New Roman"/>
          <w:color w:val="000000"/>
          <w:sz w:val="24"/>
          <w:lang w:eastAsia="ru-RU"/>
        </w:rPr>
        <w:t>второго поколения)по «Программе основного</w:t>
      </w:r>
      <w:r>
        <w:rPr>
          <w:rFonts w:ascii="Times New Roman" w:eastAsia="Times New Roman" w:hAnsi="Times New Roman" w:cs="Times New Roman"/>
          <w:color w:val="000000"/>
          <w:sz w:val="24"/>
          <w:lang w:eastAsia="ru-RU"/>
        </w:rPr>
        <w:t xml:space="preserve"> общего образования по физике</w:t>
      </w:r>
      <w:r w:rsidRPr="00EB494D">
        <w:rPr>
          <w:rFonts w:ascii="Times New Roman" w:eastAsia="Times New Roman" w:hAnsi="Times New Roman" w:cs="Times New Roman"/>
          <w:color w:val="000000"/>
          <w:sz w:val="24"/>
          <w:lang w:eastAsia="ru-RU"/>
        </w:rPr>
        <w:t xml:space="preserve"> 7-9 классы»</w:t>
      </w: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r w:rsidRPr="00EB494D">
        <w:rPr>
          <w:rFonts w:ascii="Times New Roman" w:eastAsia="Times New Roman" w:hAnsi="Times New Roman" w:cs="Times New Roman"/>
          <w:color w:val="000000"/>
          <w:sz w:val="24"/>
          <w:lang w:eastAsia="ru-RU"/>
        </w:rPr>
        <w:t xml:space="preserve">Автор </w:t>
      </w:r>
      <w:r>
        <w:rPr>
          <w:rFonts w:ascii="Times New Roman" w:eastAsia="Times New Roman" w:hAnsi="Times New Roman" w:cs="Times New Roman"/>
          <w:color w:val="000000"/>
          <w:sz w:val="24"/>
          <w:lang w:eastAsia="ru-RU"/>
        </w:rPr>
        <w:t xml:space="preserve">А.В. </w:t>
      </w:r>
      <w:proofErr w:type="spellStart"/>
      <w:r>
        <w:rPr>
          <w:rFonts w:ascii="Times New Roman" w:eastAsia="Times New Roman" w:hAnsi="Times New Roman" w:cs="Times New Roman"/>
          <w:color w:val="000000"/>
          <w:sz w:val="24"/>
          <w:lang w:eastAsia="ru-RU"/>
        </w:rPr>
        <w:t>Перышкин</w:t>
      </w:r>
      <w:proofErr w:type="spellEnd"/>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rPr>
          <w:rFonts w:ascii="Times New Roman" w:eastAsia="Times New Roman" w:hAnsi="Times New Roman" w:cs="Times New Roman"/>
          <w:color w:val="000000"/>
          <w:sz w:val="24"/>
          <w:lang w:eastAsia="ru-RU"/>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p>
    <w:p w:rsidR="00EB494D" w:rsidRDefault="00EB494D" w:rsidP="00EB494D">
      <w:pPr>
        <w:tabs>
          <w:tab w:val="left" w:pos="720"/>
        </w:tabs>
        <w:spacing w:after="0" w:line="240" w:lineRule="auto"/>
        <w:jc w:val="center"/>
        <w:rPr>
          <w:rFonts w:ascii="Times New Roman" w:eastAsia="SimSun" w:hAnsi="Times New Roman" w:cs="Mangal"/>
          <w:b/>
          <w:bCs/>
          <w:kern w:val="2"/>
          <w:sz w:val="28"/>
          <w:szCs w:val="28"/>
          <w:lang w:eastAsia="hi-IN" w:bidi="hi-IN"/>
        </w:rPr>
      </w:pPr>
      <w:r>
        <w:rPr>
          <w:rFonts w:ascii="Times New Roman" w:eastAsia="SimSun" w:hAnsi="Times New Roman" w:cs="Mangal"/>
          <w:b/>
          <w:bCs/>
          <w:kern w:val="2"/>
          <w:sz w:val="28"/>
          <w:szCs w:val="28"/>
          <w:lang w:eastAsia="hi-IN" w:bidi="hi-IN"/>
        </w:rPr>
        <w:t>2017 г</w:t>
      </w:r>
    </w:p>
    <w:p w:rsidR="003F7144" w:rsidRPr="00EB494D" w:rsidRDefault="00B81AD7" w:rsidP="00EB494D">
      <w:pPr>
        <w:tabs>
          <w:tab w:val="left" w:pos="720"/>
        </w:tabs>
        <w:spacing w:after="0" w:line="240" w:lineRule="auto"/>
        <w:jc w:val="center"/>
        <w:rPr>
          <w:rFonts w:ascii="Times New Roman" w:eastAsia="Times New Roman" w:hAnsi="Times New Roman" w:cs="Times New Roman"/>
          <w:color w:val="000000"/>
          <w:sz w:val="24"/>
          <w:lang w:eastAsia="ru-RU"/>
        </w:rPr>
      </w:pPr>
      <w:bookmarkStart w:id="0" w:name="_GoBack"/>
      <w:bookmarkEnd w:id="0"/>
      <w:r w:rsidRPr="00B81AD7">
        <w:rPr>
          <w:rFonts w:ascii="Tahoma" w:eastAsia="Times New Roman" w:hAnsi="Tahoma" w:cs="Tahoma"/>
          <w:color w:val="000000"/>
          <w:sz w:val="24"/>
          <w:szCs w:val="24"/>
          <w:lang w:eastAsia="ru-RU"/>
        </w:rPr>
        <w:lastRenderedPageBreak/>
        <w:t>Рабочая программа по физике </w:t>
      </w:r>
      <w:r w:rsidR="006C21B3">
        <w:rPr>
          <w:rFonts w:ascii="Tahoma" w:eastAsia="Times New Roman" w:hAnsi="Tahoma" w:cs="Tahoma"/>
          <w:color w:val="000000"/>
          <w:sz w:val="24"/>
          <w:szCs w:val="24"/>
          <w:lang w:eastAsia="ru-RU"/>
        </w:rPr>
        <w:t>для детей с ЗПР</w:t>
      </w:r>
    </w:p>
    <w:p w:rsidR="00B81AD7" w:rsidRPr="00B81AD7" w:rsidRDefault="00B81AD7" w:rsidP="003F7144">
      <w:pPr>
        <w:spacing w:after="0" w:line="240" w:lineRule="auto"/>
        <w:jc w:val="center"/>
        <w:rPr>
          <w:rFonts w:ascii="Tahoma" w:eastAsia="Times New Roman" w:hAnsi="Tahoma" w:cs="Tahoma"/>
          <w:color w:val="000000"/>
          <w:sz w:val="18"/>
          <w:szCs w:val="18"/>
          <w:lang w:eastAsia="ru-RU"/>
        </w:rPr>
      </w:pPr>
      <w:r w:rsidRPr="00B81AD7">
        <w:rPr>
          <w:rFonts w:ascii="Tahoma" w:eastAsia="Times New Roman" w:hAnsi="Tahoma" w:cs="Tahoma"/>
          <w:color w:val="000000"/>
          <w:sz w:val="24"/>
          <w:szCs w:val="24"/>
          <w:lang w:eastAsia="ru-RU"/>
        </w:rPr>
        <w:t>7 класс</w:t>
      </w:r>
    </w:p>
    <w:p w:rsidR="00B81AD7" w:rsidRPr="00B81AD7" w:rsidRDefault="00B81AD7" w:rsidP="003F7144">
      <w:pPr>
        <w:spacing w:after="0" w:line="240" w:lineRule="auto"/>
        <w:jc w:val="center"/>
        <w:rPr>
          <w:rFonts w:ascii="Tahoma" w:eastAsia="Times New Roman" w:hAnsi="Tahoma" w:cs="Tahoma"/>
          <w:color w:val="000000"/>
          <w:sz w:val="18"/>
          <w:szCs w:val="18"/>
          <w:lang w:eastAsia="ru-RU"/>
        </w:rPr>
      </w:pPr>
      <w:r w:rsidRPr="00B81AD7">
        <w:rPr>
          <w:rFonts w:ascii="Tahoma" w:eastAsia="Times New Roman" w:hAnsi="Tahoma" w:cs="Tahoma"/>
          <w:b/>
          <w:bCs/>
          <w:color w:val="000000"/>
          <w:sz w:val="18"/>
          <w:szCs w:val="18"/>
          <w:lang w:eastAsia="ru-RU"/>
        </w:rPr>
        <w:t>ПОЯСНИТЕЛЬНАЯ ЗАПИСКА</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Рабочая программа разработана на основе:</w:t>
      </w:r>
    </w:p>
    <w:p w:rsidR="00B81AD7" w:rsidRPr="00B81AD7" w:rsidRDefault="00B81AD7" w:rsidP="003F7144">
      <w:pPr>
        <w:numPr>
          <w:ilvl w:val="0"/>
          <w:numId w:val="1"/>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Федеральный закон от 29.12.2012 № 273-ФЗ "Об образовании в Российской Федерации";</w:t>
      </w:r>
    </w:p>
    <w:p w:rsidR="00B81AD7" w:rsidRPr="00B81AD7" w:rsidRDefault="00B81AD7" w:rsidP="003F7144">
      <w:pPr>
        <w:numPr>
          <w:ilvl w:val="0"/>
          <w:numId w:val="1"/>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Федеральный компонент государственного образовательного стандарта общего образования (приказ Министерства образования России «Об утверждении федерального компонента государственных стандартов начального общего, основного общего и среднего (полного) общего образования» от 05.03.2004 г.  № 1089);</w:t>
      </w:r>
    </w:p>
    <w:p w:rsidR="00B81AD7" w:rsidRPr="00B81AD7" w:rsidRDefault="00B81AD7" w:rsidP="003F7144">
      <w:pPr>
        <w:numPr>
          <w:ilvl w:val="0"/>
          <w:numId w:val="1"/>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Федеральный базисный учебный план (приказ Министерства образования России «Об утверждении федерального базисного учебного плана для начального общего, основного общего и среднего (полного) общего образования» от 09.03.2004 г.  № 1312);</w:t>
      </w:r>
    </w:p>
    <w:p w:rsidR="00B81AD7" w:rsidRPr="00B81AD7" w:rsidRDefault="00B81AD7" w:rsidP="003F7144">
      <w:pPr>
        <w:numPr>
          <w:ilvl w:val="0"/>
          <w:numId w:val="1"/>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Федеральный перечень учебников, рекомендованных (допущенных) Министерством образования и науки Российской Федерации к использованию в обще</w:t>
      </w:r>
      <w:r w:rsidR="00F24913">
        <w:rPr>
          <w:rFonts w:ascii="Tahoma" w:eastAsia="Times New Roman" w:hAnsi="Tahoma" w:cs="Tahoma"/>
          <w:color w:val="000000"/>
          <w:sz w:val="20"/>
          <w:szCs w:val="20"/>
          <w:lang w:eastAsia="ru-RU"/>
        </w:rPr>
        <w:t>образовательных учреждениях 2017-2018</w:t>
      </w:r>
      <w:r w:rsidRPr="00B81AD7">
        <w:rPr>
          <w:rFonts w:ascii="Tahoma" w:eastAsia="Times New Roman" w:hAnsi="Tahoma" w:cs="Tahoma"/>
          <w:color w:val="000000"/>
          <w:sz w:val="20"/>
          <w:szCs w:val="20"/>
          <w:lang w:eastAsia="ru-RU"/>
        </w:rPr>
        <w:t xml:space="preserve"> учебный год;</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color w:val="000000"/>
          <w:sz w:val="20"/>
          <w:szCs w:val="20"/>
          <w:lang w:eastAsia="ru-RU"/>
        </w:rPr>
        <w:t>Адресность программы: рабоч</w:t>
      </w:r>
      <w:r w:rsidR="003F7144">
        <w:rPr>
          <w:rFonts w:ascii="Tahoma" w:eastAsia="Times New Roman" w:hAnsi="Tahoma" w:cs="Tahoma"/>
          <w:b/>
          <w:bCs/>
          <w:color w:val="000000"/>
          <w:sz w:val="20"/>
          <w:szCs w:val="20"/>
          <w:lang w:eastAsia="ru-RU"/>
        </w:rPr>
        <w:t>ая пр</w:t>
      </w:r>
      <w:r w:rsidR="00A274C9">
        <w:rPr>
          <w:rFonts w:ascii="Tahoma" w:eastAsia="Times New Roman" w:hAnsi="Tahoma" w:cs="Tahoma"/>
          <w:b/>
          <w:bCs/>
          <w:color w:val="000000"/>
          <w:sz w:val="20"/>
          <w:szCs w:val="20"/>
          <w:lang w:eastAsia="ru-RU"/>
        </w:rPr>
        <w:t>ограмма разработана для учащегося</w:t>
      </w:r>
      <w:r w:rsidR="003F7144">
        <w:rPr>
          <w:rFonts w:ascii="Tahoma" w:eastAsia="Times New Roman" w:hAnsi="Tahoma" w:cs="Tahoma"/>
          <w:b/>
          <w:bCs/>
          <w:color w:val="000000"/>
          <w:sz w:val="20"/>
          <w:szCs w:val="20"/>
          <w:lang w:eastAsia="ru-RU"/>
        </w:rPr>
        <w:t xml:space="preserve"> 7 </w:t>
      </w:r>
      <w:r w:rsidR="006C21B3">
        <w:rPr>
          <w:rFonts w:ascii="Tahoma" w:eastAsia="Times New Roman" w:hAnsi="Tahoma" w:cs="Tahoma"/>
          <w:b/>
          <w:bCs/>
          <w:color w:val="000000"/>
          <w:sz w:val="20"/>
          <w:szCs w:val="20"/>
          <w:lang w:eastAsia="ru-RU"/>
        </w:rPr>
        <w:t xml:space="preserve"> класса (с ЗПР</w:t>
      </w:r>
      <w:r w:rsidRPr="00B81AD7">
        <w:rPr>
          <w:rFonts w:ascii="Tahoma" w:eastAsia="Times New Roman" w:hAnsi="Tahoma" w:cs="Tahoma"/>
          <w:b/>
          <w:bCs/>
          <w:color w:val="000000"/>
          <w:sz w:val="20"/>
          <w:szCs w:val="20"/>
          <w:lang w:eastAsia="ru-RU"/>
        </w:rPr>
        <w:t>)</w:t>
      </w:r>
      <w:r w:rsidR="006C21B3">
        <w:rPr>
          <w:rFonts w:ascii="Tahoma" w:eastAsia="Times New Roman" w:hAnsi="Tahoma" w:cs="Tahoma"/>
          <w:b/>
          <w:bCs/>
          <w:color w:val="000000"/>
          <w:sz w:val="20"/>
          <w:szCs w:val="20"/>
          <w:lang w:eastAsia="ru-RU"/>
        </w:rPr>
        <w:t xml:space="preserve"> Диденко Евгения</w:t>
      </w:r>
      <w:r w:rsidRPr="00B81AD7">
        <w:rPr>
          <w:rFonts w:ascii="Tahoma" w:eastAsia="Times New Roman" w:hAnsi="Tahoma" w:cs="Tahoma"/>
          <w:b/>
          <w:bCs/>
          <w:color w:val="000000"/>
          <w:sz w:val="20"/>
          <w:szCs w:val="20"/>
          <w:lang w:eastAsia="ru-RU"/>
        </w:rPr>
        <w:t>.</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color w:val="000000"/>
          <w:sz w:val="20"/>
          <w:szCs w:val="20"/>
          <w:lang w:eastAsia="ru-RU"/>
        </w:rPr>
        <w:t>Статус документа</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Рабочая программа ориентирована на использование учебника А.В.</w:t>
      </w:r>
      <w:r w:rsidR="003F7144">
        <w:rPr>
          <w:rFonts w:ascii="Tahoma" w:eastAsia="Times New Roman" w:hAnsi="Tahoma" w:cs="Tahoma"/>
          <w:color w:val="000000"/>
          <w:sz w:val="20"/>
          <w:szCs w:val="20"/>
          <w:lang w:eastAsia="ru-RU"/>
        </w:rPr>
        <w:t xml:space="preserve"> </w:t>
      </w:r>
      <w:r w:rsidRPr="00B81AD7">
        <w:rPr>
          <w:rFonts w:ascii="Tahoma" w:eastAsia="Times New Roman" w:hAnsi="Tahoma" w:cs="Tahoma"/>
          <w:color w:val="000000"/>
          <w:sz w:val="20"/>
          <w:szCs w:val="20"/>
          <w:lang w:eastAsia="ru-RU"/>
        </w:rPr>
        <w:t>Перышкина Физика 7 класс для общеоб</w:t>
      </w:r>
      <w:r w:rsidR="00F24913">
        <w:rPr>
          <w:rFonts w:ascii="Tahoma" w:eastAsia="Times New Roman" w:hAnsi="Tahoma" w:cs="Tahoma"/>
          <w:color w:val="000000"/>
          <w:sz w:val="20"/>
          <w:szCs w:val="20"/>
          <w:lang w:eastAsia="ru-RU"/>
        </w:rPr>
        <w:t xml:space="preserve">разовательных учреждений. В 7 </w:t>
      </w:r>
      <w:r w:rsidRPr="00B81AD7">
        <w:rPr>
          <w:rFonts w:ascii="Tahoma" w:eastAsia="Times New Roman" w:hAnsi="Tahoma" w:cs="Tahoma"/>
          <w:color w:val="000000"/>
          <w:sz w:val="20"/>
          <w:szCs w:val="20"/>
          <w:lang w:eastAsia="ru-RU"/>
        </w:rPr>
        <w:t>классе обучаются дети с ЗПР. Требования к уровню подготовки детей с ЗПР (учащиеся VII вида обучения) соответствуют требованиям, предъявляемым к ученикам школы общего назначения. Поэтому данная рабочая программа использована для обучения физике учащихся класса КРО.</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Рабочая программа конкретизирует содержание предметных тем, дает распределение учебных часов по разделам курса и последовательность изучения разделов физики с учетом межпредметных и внутрипредметных связей, логики учебного процесса, возрастных особенностей учащихся, определяет набор опытов, демонстрируемых учителем в классе, лабораторных и практических работ, выполняемых учащимися.</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color w:val="000000"/>
          <w:sz w:val="20"/>
          <w:szCs w:val="20"/>
          <w:lang w:eastAsia="ru-RU"/>
        </w:rPr>
        <w:t>Структура документа</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Рабочая программа по физике включает три раздела: пояснительную записку; основное содержание с примерным распределением учебных часов по разделам курса, рекомендуемую последовательность изучения тем и разделов; требования к уровню подготовки обучающихся 7 класса.</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color w:val="000000"/>
          <w:sz w:val="20"/>
          <w:szCs w:val="20"/>
          <w:lang w:eastAsia="ru-RU"/>
        </w:rPr>
        <w:t>Общая характеристика учебного предмета</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i/>
          <w:iCs/>
          <w:color w:val="333333"/>
          <w:sz w:val="20"/>
          <w:szCs w:val="20"/>
          <w:lang w:eastAsia="ru-RU"/>
        </w:rPr>
        <w:t>«Физика</w:t>
      </w:r>
      <w:r w:rsidRPr="00B81AD7">
        <w:rPr>
          <w:rFonts w:ascii="Tahoma" w:eastAsia="Times New Roman" w:hAnsi="Tahoma" w:cs="Tahoma"/>
          <w:color w:val="333333"/>
          <w:sz w:val="20"/>
          <w:szCs w:val="20"/>
          <w:lang w:eastAsia="ru-RU"/>
        </w:rPr>
        <w:t>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методы научного познания»</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333333"/>
          <w:sz w:val="20"/>
          <w:szCs w:val="20"/>
          <w:lang w:eastAsia="ru-RU"/>
        </w:rPr>
        <w:t>Гуманитарное значение физики как составной части общего образовании состоит в том, что она вооружает школьника </w:t>
      </w:r>
      <w:r w:rsidRPr="00B81AD7">
        <w:rPr>
          <w:rFonts w:ascii="Tahoma" w:eastAsia="Times New Roman" w:hAnsi="Tahoma" w:cs="Tahoma"/>
          <w:b/>
          <w:bCs/>
          <w:i/>
          <w:iCs/>
          <w:color w:val="333333"/>
          <w:sz w:val="20"/>
          <w:szCs w:val="20"/>
          <w:lang w:eastAsia="ru-RU"/>
        </w:rPr>
        <w:t>научным методом познания</w:t>
      </w:r>
      <w:r w:rsidRPr="00B81AD7">
        <w:rPr>
          <w:rFonts w:ascii="Tahoma" w:eastAsia="Times New Roman" w:hAnsi="Tahoma" w:cs="Tahoma"/>
          <w:color w:val="333333"/>
          <w:sz w:val="20"/>
          <w:szCs w:val="20"/>
          <w:lang w:eastAsia="ru-RU"/>
        </w:rPr>
        <w:t>, позволяющим получать объективные знания об окружающем мире.</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333333"/>
          <w:sz w:val="20"/>
          <w:szCs w:val="20"/>
          <w:lang w:eastAsia="ru-RU"/>
        </w:rPr>
        <w:t>Знание физических законов необходимо для изучения химии, биологии, физической географии, технологии, ОБЖ.</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333333"/>
          <w:sz w:val="20"/>
          <w:szCs w:val="20"/>
          <w:lang w:eastAsia="ru-RU"/>
        </w:rPr>
        <w:t>Особенностью предмета физика в учебном плане образовательной школы является и 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Практическая направленность в преподавании физики и создание условий наилучшего понимания учащимися физической сущности изучаемого материала достигается через применение физического эксперимента. Перечень демонстраций и лабораторных работ по каждому разделу указан в рабочей программе. Кроме того, рабочей программой предусмотрено включение экспериментальных заданий, которые направлены на формирование практических умений: проводить наблюдения, планировать, выполнять простейшие эксперименты, измерять физические величины, делать выводы на основе экспериментальных данных.</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color w:val="000000"/>
          <w:sz w:val="20"/>
          <w:szCs w:val="20"/>
          <w:u w:val="single"/>
          <w:lang w:eastAsia="ru-RU"/>
        </w:rPr>
        <w:t>Цели </w:t>
      </w:r>
      <w:r w:rsidRPr="00B81AD7">
        <w:rPr>
          <w:rFonts w:ascii="Tahoma" w:eastAsia="Times New Roman" w:hAnsi="Tahoma" w:cs="Tahoma"/>
          <w:b/>
          <w:bCs/>
          <w:color w:val="333333"/>
          <w:sz w:val="20"/>
          <w:szCs w:val="20"/>
          <w:u w:val="single"/>
          <w:lang w:eastAsia="ru-RU"/>
        </w:rPr>
        <w:t>изучения физики</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333333"/>
          <w:sz w:val="20"/>
          <w:szCs w:val="20"/>
          <w:lang w:eastAsia="ru-RU"/>
        </w:rPr>
        <w:t>Изучение физики в образовательных учреждениях основного общего образования направлено на достижение следующих целей:</w:t>
      </w:r>
    </w:p>
    <w:p w:rsidR="00B81AD7" w:rsidRPr="00B81AD7" w:rsidRDefault="00B81AD7" w:rsidP="003F7144">
      <w:pPr>
        <w:numPr>
          <w:ilvl w:val="0"/>
          <w:numId w:val="2"/>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i/>
          <w:iCs/>
          <w:color w:val="333333"/>
          <w:sz w:val="20"/>
          <w:szCs w:val="20"/>
          <w:lang w:eastAsia="ru-RU"/>
        </w:rPr>
        <w:t>освоение знаний </w:t>
      </w:r>
      <w:r w:rsidRPr="00B81AD7">
        <w:rPr>
          <w:rFonts w:ascii="Tahoma" w:eastAsia="Times New Roman" w:hAnsi="Tahoma" w:cs="Tahoma"/>
          <w:color w:val="333333"/>
          <w:sz w:val="20"/>
          <w:szCs w:val="20"/>
          <w:lang w:eastAsia="ru-RU"/>
        </w:rPr>
        <w:t>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B81AD7" w:rsidRPr="00B81AD7" w:rsidRDefault="00B81AD7" w:rsidP="003F7144">
      <w:pPr>
        <w:numPr>
          <w:ilvl w:val="0"/>
          <w:numId w:val="2"/>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i/>
          <w:iCs/>
          <w:color w:val="333333"/>
          <w:sz w:val="20"/>
          <w:szCs w:val="20"/>
          <w:lang w:eastAsia="ru-RU"/>
        </w:rPr>
        <w:t>овладение умениями</w:t>
      </w:r>
      <w:r w:rsidRPr="00B81AD7">
        <w:rPr>
          <w:rFonts w:ascii="Tahoma" w:eastAsia="Times New Roman" w:hAnsi="Tahoma" w:cs="Tahoma"/>
          <w:b/>
          <w:bCs/>
          <w:color w:val="333333"/>
          <w:sz w:val="20"/>
          <w:szCs w:val="20"/>
          <w:lang w:eastAsia="ru-RU"/>
        </w:rPr>
        <w:t> </w:t>
      </w:r>
      <w:r w:rsidRPr="00B81AD7">
        <w:rPr>
          <w:rFonts w:ascii="Tahoma" w:eastAsia="Times New Roman" w:hAnsi="Tahoma" w:cs="Tahoma"/>
          <w:color w:val="333333"/>
          <w:sz w:val="20"/>
          <w:szCs w:val="20"/>
          <w:lang w:eastAsia="ru-RU"/>
        </w:rPr>
        <w:t xml:space="preserve">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w:t>
      </w:r>
      <w:r w:rsidRPr="00B81AD7">
        <w:rPr>
          <w:rFonts w:ascii="Tahoma" w:eastAsia="Times New Roman" w:hAnsi="Tahoma" w:cs="Tahoma"/>
          <w:color w:val="333333"/>
          <w:sz w:val="20"/>
          <w:szCs w:val="20"/>
          <w:lang w:eastAsia="ru-RU"/>
        </w:rPr>
        <w:lastRenderedPageBreak/>
        <w:t>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B81AD7" w:rsidRPr="00B81AD7" w:rsidRDefault="00B81AD7" w:rsidP="003F7144">
      <w:pPr>
        <w:numPr>
          <w:ilvl w:val="0"/>
          <w:numId w:val="2"/>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i/>
          <w:iCs/>
          <w:color w:val="333333"/>
          <w:sz w:val="20"/>
          <w:szCs w:val="20"/>
          <w:lang w:eastAsia="ru-RU"/>
        </w:rPr>
        <w:t>развитие</w:t>
      </w:r>
      <w:r w:rsidRPr="00B81AD7">
        <w:rPr>
          <w:rFonts w:ascii="Tahoma" w:eastAsia="Times New Roman" w:hAnsi="Tahoma" w:cs="Tahoma"/>
          <w:b/>
          <w:bCs/>
          <w:color w:val="333333"/>
          <w:sz w:val="20"/>
          <w:szCs w:val="20"/>
          <w:lang w:eastAsia="ru-RU"/>
        </w:rPr>
        <w:t> </w:t>
      </w:r>
      <w:r w:rsidRPr="00B81AD7">
        <w:rPr>
          <w:rFonts w:ascii="Tahoma" w:eastAsia="Times New Roman" w:hAnsi="Tahoma" w:cs="Tahoma"/>
          <w:color w:val="333333"/>
          <w:sz w:val="20"/>
          <w:szCs w:val="20"/>
          <w:lang w:eastAsia="ru-RU"/>
        </w:rPr>
        <w:t>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B81AD7" w:rsidRPr="00B81AD7" w:rsidRDefault="00B81AD7" w:rsidP="003F7144">
      <w:pPr>
        <w:numPr>
          <w:ilvl w:val="0"/>
          <w:numId w:val="2"/>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i/>
          <w:iCs/>
          <w:color w:val="333333"/>
          <w:sz w:val="20"/>
          <w:szCs w:val="20"/>
          <w:lang w:eastAsia="ru-RU"/>
        </w:rPr>
        <w:t>воспитание </w:t>
      </w:r>
      <w:r w:rsidRPr="00B81AD7">
        <w:rPr>
          <w:rFonts w:ascii="Tahoma" w:eastAsia="Times New Roman" w:hAnsi="Tahoma" w:cs="Tahoma"/>
          <w:color w:val="333333"/>
          <w:sz w:val="20"/>
          <w:szCs w:val="20"/>
          <w:lang w:eastAsia="ru-RU"/>
        </w:rPr>
        <w:t>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B81AD7" w:rsidRPr="00E433CE" w:rsidRDefault="00B81AD7" w:rsidP="003F7144">
      <w:pPr>
        <w:numPr>
          <w:ilvl w:val="0"/>
          <w:numId w:val="2"/>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i/>
          <w:iCs/>
          <w:color w:val="333333"/>
          <w:sz w:val="20"/>
          <w:szCs w:val="20"/>
          <w:lang w:eastAsia="ru-RU"/>
        </w:rPr>
        <w:t>использование полученных знаний и</w:t>
      </w:r>
      <w:r w:rsidRPr="00B81AD7">
        <w:rPr>
          <w:rFonts w:ascii="Tahoma" w:eastAsia="Times New Roman" w:hAnsi="Tahoma" w:cs="Tahoma"/>
          <w:i/>
          <w:iCs/>
          <w:color w:val="333333"/>
          <w:sz w:val="20"/>
          <w:szCs w:val="20"/>
          <w:lang w:eastAsia="ru-RU"/>
        </w:rPr>
        <w:t> </w:t>
      </w:r>
      <w:r w:rsidRPr="00B81AD7">
        <w:rPr>
          <w:rFonts w:ascii="Tahoma" w:eastAsia="Times New Roman" w:hAnsi="Tahoma" w:cs="Tahoma"/>
          <w:b/>
          <w:bCs/>
          <w:i/>
          <w:iCs/>
          <w:color w:val="333333"/>
          <w:sz w:val="20"/>
          <w:szCs w:val="20"/>
          <w:lang w:eastAsia="ru-RU"/>
        </w:rPr>
        <w:t>умений</w:t>
      </w:r>
      <w:r w:rsidRPr="00B81AD7">
        <w:rPr>
          <w:rFonts w:ascii="Tahoma" w:eastAsia="Times New Roman" w:hAnsi="Tahoma" w:cs="Tahoma"/>
          <w:b/>
          <w:bCs/>
          <w:color w:val="333333"/>
          <w:sz w:val="20"/>
          <w:szCs w:val="20"/>
          <w:lang w:eastAsia="ru-RU"/>
        </w:rPr>
        <w:t> </w:t>
      </w:r>
      <w:r w:rsidRPr="00B81AD7">
        <w:rPr>
          <w:rFonts w:ascii="Tahoma" w:eastAsia="Times New Roman" w:hAnsi="Tahoma" w:cs="Tahoma"/>
          <w:color w:val="333333"/>
          <w:sz w:val="20"/>
          <w:szCs w:val="20"/>
          <w:lang w:eastAsia="ru-RU"/>
        </w:rPr>
        <w:t>для решения практических задач повседневной жизни, для обеспечения безопасности своей жизни, рационального природопользования и охраны окружающей среды.</w:t>
      </w:r>
    </w:p>
    <w:p w:rsidR="00E433CE" w:rsidRPr="003F7144" w:rsidRDefault="00E433CE" w:rsidP="003F7144">
      <w:pPr>
        <w:numPr>
          <w:ilvl w:val="0"/>
          <w:numId w:val="2"/>
        </w:numPr>
        <w:shd w:val="clear" w:color="auto" w:fill="FFFFFF"/>
        <w:spacing w:after="0" w:line="240" w:lineRule="auto"/>
        <w:rPr>
          <w:rFonts w:ascii="Tahoma" w:eastAsia="Times New Roman" w:hAnsi="Tahoma" w:cs="Tahoma"/>
          <w:color w:val="000000"/>
          <w:sz w:val="18"/>
          <w:szCs w:val="18"/>
          <w:lang w:eastAsia="ru-RU"/>
        </w:rPr>
      </w:pP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proofErr w:type="spellStart"/>
      <w:r w:rsidRPr="00B81AD7">
        <w:rPr>
          <w:rFonts w:ascii="Tahoma" w:eastAsia="Times New Roman" w:hAnsi="Tahoma" w:cs="Tahoma"/>
          <w:b/>
          <w:bCs/>
          <w:color w:val="000000"/>
          <w:sz w:val="20"/>
          <w:szCs w:val="20"/>
          <w:lang w:eastAsia="ru-RU"/>
        </w:rPr>
        <w:t>Общеучебные</w:t>
      </w:r>
      <w:proofErr w:type="spellEnd"/>
      <w:r w:rsidRPr="00B81AD7">
        <w:rPr>
          <w:rFonts w:ascii="Tahoma" w:eastAsia="Times New Roman" w:hAnsi="Tahoma" w:cs="Tahoma"/>
          <w:b/>
          <w:bCs/>
          <w:color w:val="000000"/>
          <w:sz w:val="20"/>
          <w:szCs w:val="20"/>
          <w:lang w:eastAsia="ru-RU"/>
        </w:rPr>
        <w:t xml:space="preserve"> умения, навыки и способы деятельности.</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Примерная программа предусматривает формирование у школьников общеучебных умений и навыков, универсальных способов деятельности и ключевых компетенций. Приоритетами для школьного курса физики на этапе основного общего образования являются:</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Познавательная деятельность:</w:t>
      </w:r>
    </w:p>
    <w:p w:rsidR="00B81AD7" w:rsidRPr="00B81AD7" w:rsidRDefault="00B81AD7" w:rsidP="003F7144">
      <w:pPr>
        <w:numPr>
          <w:ilvl w:val="0"/>
          <w:numId w:val="3"/>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использование для познания окружающего мира различных естественнонаучных методов: наблюдение, измерение, эксперимент, моделирование;</w:t>
      </w:r>
    </w:p>
    <w:p w:rsidR="00B81AD7" w:rsidRPr="00B81AD7" w:rsidRDefault="00B81AD7" w:rsidP="003F7144">
      <w:pPr>
        <w:numPr>
          <w:ilvl w:val="0"/>
          <w:numId w:val="3"/>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формирование умений различать факты, гипотезы, причины, следствия, доказательства, законы, теории;</w:t>
      </w:r>
    </w:p>
    <w:p w:rsidR="00B81AD7" w:rsidRPr="00B81AD7" w:rsidRDefault="00B81AD7" w:rsidP="003F7144">
      <w:pPr>
        <w:numPr>
          <w:ilvl w:val="0"/>
          <w:numId w:val="3"/>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овладение адекватными способами решения теоретических и экспериментальных задач;</w:t>
      </w:r>
    </w:p>
    <w:p w:rsidR="00B81AD7" w:rsidRPr="00B81AD7" w:rsidRDefault="00B81AD7" w:rsidP="003F7144">
      <w:pPr>
        <w:numPr>
          <w:ilvl w:val="0"/>
          <w:numId w:val="3"/>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приобретение опыта выдвижения гипотез для объяснения известных фактов и экспериментальной проверки выдвигаемых гипотез.</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Информационно-коммуникативная деятельность:</w:t>
      </w:r>
    </w:p>
    <w:p w:rsidR="00B81AD7" w:rsidRPr="00B81AD7" w:rsidRDefault="00B81AD7" w:rsidP="003F7144">
      <w:pPr>
        <w:numPr>
          <w:ilvl w:val="0"/>
          <w:numId w:val="4"/>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владение монологической и диалогической речью. Способность понимать точку зрения собеседника и признавать право на иное мнение;</w:t>
      </w:r>
    </w:p>
    <w:p w:rsidR="00B81AD7" w:rsidRPr="00B81AD7" w:rsidRDefault="00B81AD7" w:rsidP="003F7144">
      <w:pPr>
        <w:numPr>
          <w:ilvl w:val="0"/>
          <w:numId w:val="4"/>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использование для решения познавательных и коммуникативных задач различных источников информации.</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Рефлексивная деятельность:</w:t>
      </w:r>
    </w:p>
    <w:p w:rsidR="00B81AD7" w:rsidRPr="00B81AD7" w:rsidRDefault="00B81AD7" w:rsidP="003F7144">
      <w:pPr>
        <w:numPr>
          <w:ilvl w:val="0"/>
          <w:numId w:val="5"/>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владение навыками контроля и оценки своей деятельности, умением предвидеть возможные результаты своих действий:</w:t>
      </w:r>
    </w:p>
    <w:p w:rsidR="00B81AD7" w:rsidRPr="00B81AD7" w:rsidRDefault="00B81AD7" w:rsidP="003F7144">
      <w:pPr>
        <w:numPr>
          <w:ilvl w:val="0"/>
          <w:numId w:val="5"/>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организация учебной деятельности: постановка цели, планирование, определение оптимального соотношения цели и средств.</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color w:val="000000"/>
          <w:sz w:val="20"/>
          <w:szCs w:val="20"/>
          <w:lang w:eastAsia="ru-RU"/>
        </w:rPr>
        <w:t>Формы организации учебного процесса</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i/>
          <w:iCs/>
          <w:color w:val="000000"/>
          <w:sz w:val="20"/>
          <w:szCs w:val="20"/>
          <w:u w:val="single"/>
          <w:lang w:eastAsia="ru-RU"/>
        </w:rPr>
        <w:t>При организации</w:t>
      </w:r>
      <w:r w:rsidRPr="00B81AD7">
        <w:rPr>
          <w:rFonts w:ascii="Tahoma" w:eastAsia="Times New Roman" w:hAnsi="Tahoma" w:cs="Tahoma"/>
          <w:color w:val="000000"/>
          <w:sz w:val="20"/>
          <w:szCs w:val="20"/>
          <w:lang w:eastAsia="ru-RU"/>
        </w:rPr>
        <w:t> учебного процесса будет обеспечена последовательность изучения учебного материала: новые знания опираются на недавно пройденный материал; обеспечено поэтапное раскрытие тем с последующей реализацией; закрепление в процессе практикумов, тренингов.</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Основные типы учебных занятий:</w:t>
      </w:r>
    </w:p>
    <w:p w:rsidR="00B81AD7" w:rsidRPr="00B81AD7" w:rsidRDefault="00B81AD7" w:rsidP="003F7144">
      <w:pPr>
        <w:numPr>
          <w:ilvl w:val="0"/>
          <w:numId w:val="6"/>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урок введения нового учебного материала,</w:t>
      </w:r>
    </w:p>
    <w:p w:rsidR="00B81AD7" w:rsidRPr="00B81AD7" w:rsidRDefault="00B81AD7" w:rsidP="003F7144">
      <w:pPr>
        <w:numPr>
          <w:ilvl w:val="0"/>
          <w:numId w:val="6"/>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урок закрепления знаний, умений и отработки навыков,</w:t>
      </w:r>
    </w:p>
    <w:p w:rsidR="00B81AD7" w:rsidRPr="00B81AD7" w:rsidRDefault="00B81AD7" w:rsidP="003F7144">
      <w:pPr>
        <w:numPr>
          <w:ilvl w:val="0"/>
          <w:numId w:val="6"/>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урок применения знаний;</w:t>
      </w:r>
    </w:p>
    <w:p w:rsidR="00B81AD7" w:rsidRPr="00B81AD7" w:rsidRDefault="00B81AD7" w:rsidP="003F7144">
      <w:pPr>
        <w:numPr>
          <w:ilvl w:val="0"/>
          <w:numId w:val="6"/>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урок обобщающего повторения и систематизации знаний;</w:t>
      </w:r>
    </w:p>
    <w:p w:rsidR="00B81AD7" w:rsidRPr="00B81AD7" w:rsidRDefault="00B81AD7" w:rsidP="003F7144">
      <w:pPr>
        <w:numPr>
          <w:ilvl w:val="0"/>
          <w:numId w:val="6"/>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урок контроля знаний, умений, навыков.</w:t>
      </w:r>
    </w:p>
    <w:p w:rsidR="00B81AD7" w:rsidRPr="00B81AD7" w:rsidRDefault="00B81AD7" w:rsidP="003F7144">
      <w:pPr>
        <w:numPr>
          <w:ilvl w:val="0"/>
          <w:numId w:val="6"/>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Урок практического применения (лабораторная работа)</w:t>
      </w:r>
    </w:p>
    <w:p w:rsidR="00B81AD7" w:rsidRPr="00B81AD7" w:rsidRDefault="00B81AD7" w:rsidP="003F7144">
      <w:p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Основным типом урока является </w:t>
      </w:r>
      <w:r w:rsidRPr="00B81AD7">
        <w:rPr>
          <w:rFonts w:ascii="Tahoma" w:eastAsia="Times New Roman" w:hAnsi="Tahoma" w:cs="Tahoma"/>
          <w:b/>
          <w:bCs/>
          <w:i/>
          <w:iCs/>
          <w:color w:val="000000"/>
          <w:sz w:val="20"/>
          <w:szCs w:val="20"/>
          <w:u w:val="single"/>
          <w:lang w:eastAsia="ru-RU"/>
        </w:rPr>
        <w:t>комбинированный</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Для учащихся классов КРО характерны недостаточный уровень развития отдельных психических процессов (восприятия, внимания, памяти, мышления), снижение уровня интеллектуального развития, низкий уровень выполнения учебных заданий, низкая успешность обучения. Поэтому при изучении физики требуется интенсивное интеллектуальное развитие средствами физики на материале, отвечающем особенностям и возможностям учащихся.</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Особое значение в классах КРО имеют различные </w:t>
      </w:r>
      <w:r w:rsidRPr="00B81AD7">
        <w:rPr>
          <w:rFonts w:ascii="Tahoma" w:eastAsia="Times New Roman" w:hAnsi="Tahoma" w:cs="Tahoma"/>
          <w:b/>
          <w:bCs/>
          <w:i/>
          <w:iCs/>
          <w:color w:val="000000"/>
          <w:sz w:val="20"/>
          <w:szCs w:val="20"/>
          <w:lang w:eastAsia="ru-RU"/>
        </w:rPr>
        <w:t>виды педагогической поддержки в усвоении знаний:</w:t>
      </w:r>
    </w:p>
    <w:p w:rsidR="00B81AD7" w:rsidRPr="00B81AD7" w:rsidRDefault="00B81AD7" w:rsidP="003F7144">
      <w:pPr>
        <w:numPr>
          <w:ilvl w:val="0"/>
          <w:numId w:val="7"/>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обучение без принуждения</w:t>
      </w:r>
      <w:r w:rsidRPr="00B81AD7">
        <w:rPr>
          <w:rFonts w:ascii="Tahoma" w:eastAsia="Times New Roman" w:hAnsi="Tahoma" w:cs="Tahoma"/>
          <w:color w:val="000000"/>
          <w:sz w:val="20"/>
          <w:szCs w:val="20"/>
          <w:lang w:eastAsia="ru-RU"/>
        </w:rPr>
        <w:t> (основанное на интересе, успехе, доверии);</w:t>
      </w:r>
    </w:p>
    <w:p w:rsidR="00B81AD7" w:rsidRPr="00B81AD7" w:rsidRDefault="00B81AD7" w:rsidP="003F7144">
      <w:pPr>
        <w:numPr>
          <w:ilvl w:val="0"/>
          <w:numId w:val="7"/>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урок как система реабилитации, </w:t>
      </w:r>
      <w:r w:rsidRPr="00B81AD7">
        <w:rPr>
          <w:rFonts w:ascii="Tahoma" w:eastAsia="Times New Roman" w:hAnsi="Tahoma" w:cs="Tahoma"/>
          <w:color w:val="000000"/>
          <w:sz w:val="20"/>
          <w:szCs w:val="20"/>
          <w:lang w:eastAsia="ru-RU"/>
        </w:rPr>
        <w:t>в результате которой каждый ученик начинает чувствовать и сознавать себя способным действовать разумно, ставить перед собой цели и достигать их;</w:t>
      </w:r>
    </w:p>
    <w:p w:rsidR="00B81AD7" w:rsidRPr="00B81AD7" w:rsidRDefault="00B81AD7" w:rsidP="003F7144">
      <w:pPr>
        <w:numPr>
          <w:ilvl w:val="0"/>
          <w:numId w:val="7"/>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адаптация содержания, </w:t>
      </w:r>
      <w:r w:rsidRPr="00B81AD7">
        <w:rPr>
          <w:rFonts w:ascii="Tahoma" w:eastAsia="Times New Roman" w:hAnsi="Tahoma" w:cs="Tahoma"/>
          <w:color w:val="000000"/>
          <w:sz w:val="20"/>
          <w:szCs w:val="20"/>
          <w:lang w:eastAsia="ru-RU"/>
        </w:rPr>
        <w:t>очищение учебного материала от сложных подробностей и излишнего многообразия;</w:t>
      </w:r>
    </w:p>
    <w:p w:rsidR="00B81AD7" w:rsidRPr="00B81AD7" w:rsidRDefault="00B81AD7" w:rsidP="003F7144">
      <w:pPr>
        <w:numPr>
          <w:ilvl w:val="0"/>
          <w:numId w:val="7"/>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одновременное подключение </w:t>
      </w:r>
      <w:r w:rsidRPr="00B81AD7">
        <w:rPr>
          <w:rFonts w:ascii="Tahoma" w:eastAsia="Times New Roman" w:hAnsi="Tahoma" w:cs="Tahoma"/>
          <w:color w:val="000000"/>
          <w:sz w:val="20"/>
          <w:szCs w:val="20"/>
          <w:lang w:eastAsia="ru-RU"/>
        </w:rPr>
        <w:t>слуха, зрения, моторики, памяти и логического мышления в процессе восприятия материала;</w:t>
      </w:r>
    </w:p>
    <w:p w:rsidR="00B81AD7" w:rsidRPr="00B81AD7" w:rsidRDefault="00B81AD7" w:rsidP="003F7144">
      <w:pPr>
        <w:numPr>
          <w:ilvl w:val="0"/>
          <w:numId w:val="7"/>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использование </w:t>
      </w:r>
      <w:r w:rsidRPr="00B81AD7">
        <w:rPr>
          <w:rFonts w:ascii="Tahoma" w:eastAsia="Times New Roman" w:hAnsi="Tahoma" w:cs="Tahoma"/>
          <w:color w:val="000000"/>
          <w:sz w:val="20"/>
          <w:szCs w:val="20"/>
          <w:lang w:eastAsia="ru-RU"/>
        </w:rPr>
        <w:t>ориентировочной основы действий (опорных сигналов);</w:t>
      </w:r>
    </w:p>
    <w:p w:rsidR="00B81AD7" w:rsidRPr="00B81AD7" w:rsidRDefault="00B81AD7" w:rsidP="003F7144">
      <w:pPr>
        <w:numPr>
          <w:ilvl w:val="0"/>
          <w:numId w:val="7"/>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формулирование определений </w:t>
      </w:r>
      <w:r w:rsidRPr="00B81AD7">
        <w:rPr>
          <w:rFonts w:ascii="Tahoma" w:eastAsia="Times New Roman" w:hAnsi="Tahoma" w:cs="Tahoma"/>
          <w:color w:val="000000"/>
          <w:sz w:val="20"/>
          <w:szCs w:val="20"/>
          <w:lang w:eastAsia="ru-RU"/>
        </w:rPr>
        <w:t>по установленному образцу, применение алгоритмов;</w:t>
      </w:r>
    </w:p>
    <w:p w:rsidR="00B81AD7" w:rsidRPr="00B81AD7" w:rsidRDefault="00B81AD7" w:rsidP="003F7144">
      <w:pPr>
        <w:numPr>
          <w:ilvl w:val="0"/>
          <w:numId w:val="7"/>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взаимообучение, </w:t>
      </w:r>
      <w:r w:rsidRPr="00B81AD7">
        <w:rPr>
          <w:rFonts w:ascii="Tahoma" w:eastAsia="Times New Roman" w:hAnsi="Tahoma" w:cs="Tahoma"/>
          <w:color w:val="000000"/>
          <w:sz w:val="20"/>
          <w:szCs w:val="20"/>
          <w:lang w:eastAsia="ru-RU"/>
        </w:rPr>
        <w:t>диалогические методики;</w:t>
      </w:r>
    </w:p>
    <w:p w:rsidR="00B81AD7" w:rsidRPr="00B81AD7" w:rsidRDefault="00B81AD7" w:rsidP="003F7144">
      <w:pPr>
        <w:numPr>
          <w:ilvl w:val="0"/>
          <w:numId w:val="7"/>
        </w:num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lastRenderedPageBreak/>
        <w:t>дополнительные</w:t>
      </w:r>
      <w:r w:rsidR="00A274C9">
        <w:rPr>
          <w:rFonts w:ascii="Tahoma" w:eastAsia="Times New Roman" w:hAnsi="Tahoma" w:cs="Tahoma"/>
          <w:i/>
          <w:iCs/>
          <w:color w:val="000000"/>
          <w:sz w:val="20"/>
          <w:szCs w:val="20"/>
          <w:lang w:eastAsia="ru-RU"/>
        </w:rPr>
        <w:t xml:space="preserve"> </w:t>
      </w:r>
      <w:r w:rsidRPr="00B81AD7">
        <w:rPr>
          <w:rFonts w:ascii="Tahoma" w:eastAsia="Times New Roman" w:hAnsi="Tahoma" w:cs="Tahoma"/>
          <w:i/>
          <w:iCs/>
          <w:color w:val="000000"/>
          <w:sz w:val="20"/>
          <w:szCs w:val="20"/>
          <w:lang w:eastAsia="ru-RU"/>
        </w:rPr>
        <w:t>упражнения;</w:t>
      </w:r>
    </w:p>
    <w:p w:rsidR="00B81AD7" w:rsidRPr="00B81AD7" w:rsidRDefault="00B81AD7" w:rsidP="003F7144">
      <w:pPr>
        <w:numPr>
          <w:ilvl w:val="0"/>
          <w:numId w:val="7"/>
        </w:numPr>
        <w:shd w:val="clear" w:color="auto" w:fill="FFFFFF"/>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i/>
          <w:iCs/>
          <w:color w:val="000000"/>
          <w:sz w:val="20"/>
          <w:szCs w:val="20"/>
          <w:lang w:eastAsia="ru-RU"/>
        </w:rPr>
        <w:t>оптимальность темпа </w:t>
      </w:r>
      <w:r w:rsidRPr="00B81AD7">
        <w:rPr>
          <w:rFonts w:ascii="Tahoma" w:eastAsia="Times New Roman" w:hAnsi="Tahoma" w:cs="Tahoma"/>
          <w:color w:val="000000"/>
          <w:sz w:val="20"/>
          <w:szCs w:val="20"/>
          <w:lang w:eastAsia="ru-RU"/>
        </w:rPr>
        <w:t>с позиции полного усвоения и др.</w:t>
      </w:r>
    </w:p>
    <w:p w:rsidR="00B81AD7" w:rsidRPr="003F7144"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b/>
          <w:bCs/>
          <w:color w:val="000000"/>
          <w:sz w:val="20"/>
          <w:szCs w:val="20"/>
          <w:lang w:eastAsia="ru-RU"/>
        </w:rPr>
        <w:t>Учебная деятельность осуществляется при использовании учебно-методического комплекта:</w:t>
      </w:r>
    </w:p>
    <w:p w:rsidR="003F7144" w:rsidRDefault="003F7144" w:rsidP="003F7144">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color w:val="000000"/>
          <w:sz w:val="20"/>
          <w:szCs w:val="20"/>
          <w:lang w:eastAsia="ru-RU"/>
        </w:rPr>
        <w:t xml:space="preserve">1. </w:t>
      </w:r>
      <w:r w:rsidR="00B81AD7" w:rsidRPr="00B81AD7">
        <w:rPr>
          <w:rFonts w:ascii="Tahoma" w:eastAsia="Times New Roman" w:hAnsi="Tahoma" w:cs="Tahoma"/>
          <w:color w:val="000000"/>
          <w:sz w:val="20"/>
          <w:szCs w:val="20"/>
          <w:lang w:eastAsia="ru-RU"/>
        </w:rPr>
        <w:t>Федеральный компонент государственных образовательных стандартов основного общего образования (приказ Минобрнауки от 05.03.2004г. № 1089).</w:t>
      </w:r>
    </w:p>
    <w:p w:rsidR="003F7144" w:rsidRDefault="003F7144" w:rsidP="003F7144">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2. </w:t>
      </w:r>
      <w:r w:rsidR="00B81AD7" w:rsidRPr="00B81AD7">
        <w:rPr>
          <w:rFonts w:ascii="Tahoma" w:eastAsia="Times New Roman" w:hAnsi="Tahoma" w:cs="Tahoma"/>
          <w:color w:val="000000"/>
          <w:sz w:val="20"/>
          <w:szCs w:val="20"/>
          <w:lang w:eastAsia="ru-RU"/>
        </w:rPr>
        <w:t xml:space="preserve">Примерная программа основного общего образования по физике (составитель Э.Д. Днепров, А.Г. </w:t>
      </w:r>
      <w:r w:rsidR="00A82C00" w:rsidRPr="00B81AD7">
        <w:rPr>
          <w:rFonts w:ascii="Tahoma" w:eastAsia="Times New Roman" w:hAnsi="Tahoma" w:cs="Tahoma"/>
          <w:color w:val="000000"/>
          <w:sz w:val="20"/>
          <w:szCs w:val="20"/>
          <w:lang w:eastAsia="ru-RU"/>
        </w:rPr>
        <w:t>Аркадьев. -</w:t>
      </w:r>
      <w:r w:rsidR="00B81AD7" w:rsidRPr="00B81AD7">
        <w:rPr>
          <w:rFonts w:ascii="Tahoma" w:eastAsia="Times New Roman" w:hAnsi="Tahoma" w:cs="Tahoma"/>
          <w:color w:val="000000"/>
          <w:sz w:val="20"/>
          <w:szCs w:val="20"/>
          <w:lang w:eastAsia="ru-RU"/>
        </w:rPr>
        <w:t>М.: Дрофа, 2007), в соответствии с содержанием учебника: А.В. Перышкин Физика. 7 кл. – М.: Дрофа, -2008-11</w:t>
      </w:r>
      <w:r>
        <w:rPr>
          <w:rFonts w:ascii="Tahoma" w:eastAsia="Times New Roman" w:hAnsi="Tahoma" w:cs="Tahoma"/>
          <w:color w:val="000000"/>
          <w:sz w:val="18"/>
          <w:szCs w:val="18"/>
          <w:lang w:eastAsia="ru-RU"/>
        </w:rPr>
        <w:t>.</w:t>
      </w:r>
    </w:p>
    <w:p w:rsidR="00B81AD7" w:rsidRPr="00B81AD7" w:rsidRDefault="003F7144" w:rsidP="003F7144">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3. </w:t>
      </w:r>
      <w:r w:rsidR="00B81AD7" w:rsidRPr="00B81AD7">
        <w:rPr>
          <w:rFonts w:ascii="Tahoma" w:eastAsia="Times New Roman" w:hAnsi="Tahoma" w:cs="Tahoma"/>
          <w:color w:val="000000"/>
          <w:sz w:val="20"/>
          <w:szCs w:val="20"/>
          <w:lang w:eastAsia="ru-RU"/>
        </w:rPr>
        <w:t>А.В. Перышкин Физика. 7 кл. – М.: Дрофа, -2008-11</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4. А.В.</w:t>
      </w:r>
      <w:r w:rsidR="003F7144">
        <w:rPr>
          <w:rFonts w:ascii="Tahoma" w:eastAsia="Times New Roman" w:hAnsi="Tahoma" w:cs="Tahoma"/>
          <w:color w:val="000000"/>
          <w:sz w:val="20"/>
          <w:szCs w:val="20"/>
          <w:lang w:eastAsia="ru-RU"/>
        </w:rPr>
        <w:t xml:space="preserve"> </w:t>
      </w:r>
      <w:r w:rsidRPr="00B81AD7">
        <w:rPr>
          <w:rFonts w:ascii="Tahoma" w:eastAsia="Times New Roman" w:hAnsi="Tahoma" w:cs="Tahoma"/>
          <w:color w:val="000000"/>
          <w:sz w:val="20"/>
          <w:szCs w:val="20"/>
          <w:lang w:eastAsia="ru-RU"/>
        </w:rPr>
        <w:t>Перышкин Сборник задач по физике 7-9 классы, М.: «Экзамен», 2013г.</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5. В.И.</w:t>
      </w:r>
      <w:r w:rsidR="003F7144">
        <w:rPr>
          <w:rFonts w:ascii="Tahoma" w:eastAsia="Times New Roman" w:hAnsi="Tahoma" w:cs="Tahoma"/>
          <w:color w:val="000000"/>
          <w:sz w:val="20"/>
          <w:szCs w:val="20"/>
          <w:lang w:eastAsia="ru-RU"/>
        </w:rPr>
        <w:t xml:space="preserve"> </w:t>
      </w:r>
      <w:r w:rsidRPr="00B81AD7">
        <w:rPr>
          <w:rFonts w:ascii="Tahoma" w:eastAsia="Times New Roman" w:hAnsi="Tahoma" w:cs="Tahoma"/>
          <w:color w:val="000000"/>
          <w:sz w:val="20"/>
          <w:szCs w:val="20"/>
          <w:lang w:eastAsia="ru-RU"/>
        </w:rPr>
        <w:t>Лукашик Сборник вопросов и задач по физике 7-9 классы, М «Просвещение», 2007</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6. Физика. 7 кл. Тесты к уч. Перышкина А.А. Экзамен</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7. Поурочные разработки по физике к учебникам А.В. Перышкина (М.: Дрофа)</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8. Марон А.Е., Марон Е.А. Физика. 7 класс. Дидактические материалы М.: Дрофа, 2002.</w:t>
      </w:r>
    </w:p>
    <w:p w:rsidR="00B81AD7" w:rsidRPr="00B81AD7" w:rsidRDefault="00A82C00" w:rsidP="003F7144">
      <w:pPr>
        <w:spacing w:after="0" w:line="240" w:lineRule="auto"/>
        <w:rPr>
          <w:rFonts w:ascii="Tahoma" w:eastAsia="Times New Roman" w:hAnsi="Tahoma" w:cs="Tahoma"/>
          <w:color w:val="000000"/>
          <w:sz w:val="18"/>
          <w:szCs w:val="18"/>
          <w:lang w:eastAsia="ru-RU"/>
        </w:rPr>
      </w:pPr>
      <w:r>
        <w:rPr>
          <w:rFonts w:ascii="Tahoma" w:eastAsia="Times New Roman" w:hAnsi="Tahoma" w:cs="Tahoma"/>
          <w:color w:val="000000"/>
          <w:sz w:val="20"/>
          <w:szCs w:val="20"/>
          <w:lang w:eastAsia="ru-RU"/>
        </w:rPr>
        <w:t>9.</w:t>
      </w:r>
      <w:r w:rsidRPr="00A82C00">
        <w:rPr>
          <w:rFonts w:ascii="Tahoma" w:eastAsia="Times New Roman" w:hAnsi="Tahoma" w:cs="Tahoma"/>
          <w:color w:val="000000"/>
          <w:sz w:val="20"/>
          <w:szCs w:val="20"/>
          <w:lang w:eastAsia="ru-RU"/>
        </w:rPr>
        <w:t xml:space="preserve"> </w:t>
      </w:r>
      <w:r w:rsidRPr="00B81AD7">
        <w:rPr>
          <w:rFonts w:ascii="Tahoma" w:eastAsia="Times New Roman" w:hAnsi="Tahoma" w:cs="Tahoma"/>
          <w:color w:val="000000"/>
          <w:sz w:val="20"/>
          <w:szCs w:val="20"/>
          <w:lang w:eastAsia="ru-RU"/>
        </w:rPr>
        <w:t xml:space="preserve">О.И. </w:t>
      </w:r>
      <w:r>
        <w:rPr>
          <w:rFonts w:ascii="Tahoma" w:eastAsia="Times New Roman" w:hAnsi="Tahoma" w:cs="Tahoma"/>
          <w:color w:val="000000"/>
          <w:sz w:val="20"/>
          <w:szCs w:val="20"/>
          <w:lang w:eastAsia="ru-RU"/>
        </w:rPr>
        <w:t xml:space="preserve"> Громцева. </w:t>
      </w:r>
      <w:r w:rsidR="00B81AD7" w:rsidRPr="00B81AD7">
        <w:rPr>
          <w:rFonts w:ascii="Tahoma" w:eastAsia="Times New Roman" w:hAnsi="Tahoma" w:cs="Tahoma"/>
          <w:color w:val="000000"/>
          <w:sz w:val="20"/>
          <w:szCs w:val="20"/>
          <w:lang w:eastAsia="ru-RU"/>
        </w:rPr>
        <w:t>Контрольные и самостоятельные работы по физике. 7 класс: к учебнику А.В. Перышкина «Физика. 7 класс»/О.И.Громцева.-М.: Издательство «Экзамен»,2010г.</w:t>
      </w:r>
    </w:p>
    <w:p w:rsidR="00B81AD7" w:rsidRPr="00B81AD7" w:rsidRDefault="00B81AD7" w:rsidP="003F7144">
      <w:pPr>
        <w:spacing w:after="0" w:line="240" w:lineRule="auto"/>
        <w:rPr>
          <w:rFonts w:ascii="Tahoma" w:eastAsia="Times New Roman" w:hAnsi="Tahoma" w:cs="Tahoma"/>
          <w:color w:val="000000"/>
          <w:sz w:val="18"/>
          <w:szCs w:val="18"/>
          <w:lang w:eastAsia="ru-RU"/>
        </w:rPr>
      </w:pPr>
      <w:r w:rsidRPr="00B81AD7">
        <w:rPr>
          <w:rFonts w:ascii="Tahoma" w:eastAsia="Times New Roman" w:hAnsi="Tahoma" w:cs="Tahoma"/>
          <w:color w:val="000000"/>
          <w:sz w:val="20"/>
          <w:szCs w:val="20"/>
          <w:lang w:eastAsia="ru-RU"/>
        </w:rPr>
        <w:t xml:space="preserve">10. Авторская программа Е.М. Гутника, А.В. Перышкина «Физика» 7-9 </w:t>
      </w:r>
      <w:r w:rsidR="00A82C00" w:rsidRPr="00B81AD7">
        <w:rPr>
          <w:rFonts w:ascii="Tahoma" w:eastAsia="Times New Roman" w:hAnsi="Tahoma" w:cs="Tahoma"/>
          <w:color w:val="000000"/>
          <w:sz w:val="20"/>
          <w:szCs w:val="20"/>
          <w:lang w:eastAsia="ru-RU"/>
        </w:rPr>
        <w:t>классы. -</w:t>
      </w:r>
      <w:r w:rsidRPr="00B81AD7">
        <w:rPr>
          <w:rFonts w:ascii="Tahoma" w:eastAsia="Times New Roman" w:hAnsi="Tahoma" w:cs="Tahoma"/>
          <w:color w:val="000000"/>
          <w:sz w:val="20"/>
          <w:szCs w:val="20"/>
          <w:lang w:eastAsia="ru-RU"/>
        </w:rPr>
        <w:t xml:space="preserve"> Москва: Дрофа, 2009.</w:t>
      </w:r>
    </w:p>
    <w:p w:rsidR="00B81AD7" w:rsidRPr="00B81AD7" w:rsidRDefault="00B81AD7" w:rsidP="00A82C00">
      <w:pPr>
        <w:spacing w:after="0" w:line="240" w:lineRule="auto"/>
        <w:rPr>
          <w:rFonts w:ascii="Tahoma" w:eastAsia="Times New Roman" w:hAnsi="Tahoma" w:cs="Tahoma"/>
          <w:color w:val="000000"/>
          <w:sz w:val="18"/>
          <w:szCs w:val="18"/>
          <w:lang w:eastAsia="ru-RU"/>
        </w:rPr>
      </w:pPr>
    </w:p>
    <w:p w:rsidR="00A82C00" w:rsidRDefault="00A82C00" w:rsidP="00A82C00">
      <w:pPr>
        <w:spacing w:after="0" w:line="240" w:lineRule="auto"/>
        <w:contextualSpacing/>
        <w:jc w:val="center"/>
        <w:rPr>
          <w:b/>
          <w:sz w:val="28"/>
          <w:szCs w:val="28"/>
        </w:rPr>
      </w:pPr>
      <w:r w:rsidRPr="00737DAB">
        <w:rPr>
          <w:b/>
          <w:sz w:val="28"/>
          <w:szCs w:val="28"/>
        </w:rPr>
        <w:t>Календарно-тематическое планирование</w:t>
      </w:r>
      <w:r>
        <w:rPr>
          <w:b/>
          <w:sz w:val="28"/>
          <w:szCs w:val="28"/>
        </w:rPr>
        <w:t xml:space="preserve"> </w:t>
      </w:r>
    </w:p>
    <w:p w:rsidR="00A82C00" w:rsidRPr="00FA10C9" w:rsidRDefault="00A82C00" w:rsidP="00A82C00">
      <w:pPr>
        <w:spacing w:after="0" w:line="240" w:lineRule="auto"/>
        <w:contextualSpacing/>
        <w:jc w:val="center"/>
        <w:rPr>
          <w:b/>
          <w:sz w:val="28"/>
          <w:szCs w:val="28"/>
        </w:rPr>
      </w:pPr>
      <w:r>
        <w:rPr>
          <w:b/>
          <w:sz w:val="28"/>
          <w:szCs w:val="28"/>
        </w:rPr>
        <w:t xml:space="preserve">Физика, 7класс </w:t>
      </w:r>
    </w:p>
    <w:tbl>
      <w:tblPr>
        <w:tblW w:w="104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7513"/>
        <w:gridCol w:w="850"/>
        <w:gridCol w:w="1418"/>
      </w:tblGrid>
      <w:tr w:rsidR="00A82C00" w:rsidRPr="006C5619" w:rsidTr="00847F7D">
        <w:trPr>
          <w:trHeight w:val="488"/>
        </w:trPr>
        <w:tc>
          <w:tcPr>
            <w:tcW w:w="644" w:type="dxa"/>
            <w:tcBorders>
              <w:top w:val="single" w:sz="4" w:space="0" w:color="auto"/>
              <w:left w:val="single" w:sz="4" w:space="0" w:color="auto"/>
              <w:right w:val="single" w:sz="4" w:space="0" w:color="auto"/>
            </w:tcBorders>
            <w:vAlign w:val="center"/>
          </w:tcPr>
          <w:p w:rsidR="00A82C00" w:rsidRPr="006C5619" w:rsidRDefault="00A82C00" w:rsidP="00A82C00">
            <w:pPr>
              <w:spacing w:line="240" w:lineRule="auto"/>
              <w:contextualSpacing/>
              <w:jc w:val="center"/>
              <w:rPr>
                <w:b/>
                <w:szCs w:val="28"/>
              </w:rPr>
            </w:pPr>
            <w:r w:rsidRPr="006C5619">
              <w:rPr>
                <w:b/>
                <w:szCs w:val="28"/>
              </w:rPr>
              <w:t>№</w:t>
            </w:r>
            <w:r>
              <w:rPr>
                <w:b/>
                <w:szCs w:val="28"/>
              </w:rPr>
              <w:t xml:space="preserve"> </w:t>
            </w:r>
            <w:proofErr w:type="gramStart"/>
            <w:r w:rsidRPr="006C5619">
              <w:rPr>
                <w:b/>
                <w:szCs w:val="28"/>
              </w:rPr>
              <w:t>п</w:t>
            </w:r>
            <w:proofErr w:type="gramEnd"/>
            <w:r w:rsidRPr="006C5619">
              <w:rPr>
                <w:b/>
                <w:szCs w:val="28"/>
              </w:rPr>
              <w:t>/п</w:t>
            </w:r>
          </w:p>
        </w:tc>
        <w:tc>
          <w:tcPr>
            <w:tcW w:w="7513" w:type="dxa"/>
            <w:tcBorders>
              <w:top w:val="single" w:sz="4" w:space="0" w:color="auto"/>
              <w:left w:val="single" w:sz="4" w:space="0" w:color="auto"/>
              <w:right w:val="single" w:sz="4" w:space="0" w:color="auto"/>
            </w:tcBorders>
            <w:vAlign w:val="center"/>
          </w:tcPr>
          <w:p w:rsidR="00A82C00" w:rsidRPr="006C5619" w:rsidRDefault="00A82C00" w:rsidP="00A82C00">
            <w:pPr>
              <w:spacing w:line="240" w:lineRule="auto"/>
              <w:contextualSpacing/>
              <w:jc w:val="center"/>
              <w:rPr>
                <w:b/>
                <w:szCs w:val="28"/>
              </w:rPr>
            </w:pPr>
            <w:r w:rsidRPr="006C5619">
              <w:rPr>
                <w:b/>
                <w:szCs w:val="28"/>
              </w:rPr>
              <w:t>Содержание материала</w:t>
            </w:r>
          </w:p>
        </w:tc>
        <w:tc>
          <w:tcPr>
            <w:tcW w:w="850" w:type="dxa"/>
            <w:tcBorders>
              <w:top w:val="single" w:sz="4" w:space="0" w:color="auto"/>
              <w:left w:val="single" w:sz="4" w:space="0" w:color="auto"/>
              <w:right w:val="single" w:sz="4" w:space="0" w:color="auto"/>
            </w:tcBorders>
            <w:vAlign w:val="center"/>
          </w:tcPr>
          <w:p w:rsidR="00A82C00" w:rsidRPr="006C5619" w:rsidRDefault="00A82C00" w:rsidP="00A82C00">
            <w:pPr>
              <w:spacing w:line="240" w:lineRule="auto"/>
              <w:contextualSpacing/>
              <w:jc w:val="center"/>
              <w:rPr>
                <w:b/>
                <w:szCs w:val="28"/>
              </w:rPr>
            </w:pPr>
            <w:r>
              <w:rPr>
                <w:b/>
                <w:szCs w:val="28"/>
              </w:rPr>
              <w:t xml:space="preserve">Дата </w:t>
            </w:r>
          </w:p>
        </w:tc>
        <w:tc>
          <w:tcPr>
            <w:tcW w:w="1418" w:type="dxa"/>
            <w:tcBorders>
              <w:top w:val="single" w:sz="4" w:space="0" w:color="auto"/>
              <w:left w:val="single" w:sz="4" w:space="0" w:color="auto"/>
              <w:right w:val="single" w:sz="4" w:space="0" w:color="auto"/>
            </w:tcBorders>
            <w:vAlign w:val="center"/>
          </w:tcPr>
          <w:p w:rsidR="00A82C00" w:rsidRPr="006C5619" w:rsidRDefault="00A82C00" w:rsidP="00A82C00">
            <w:pPr>
              <w:spacing w:line="240" w:lineRule="auto"/>
              <w:contextualSpacing/>
              <w:jc w:val="center"/>
              <w:rPr>
                <w:b/>
                <w:szCs w:val="28"/>
              </w:rPr>
            </w:pPr>
            <w:r>
              <w:rPr>
                <w:b/>
                <w:szCs w:val="28"/>
              </w:rPr>
              <w:t>Домашнее задание</w:t>
            </w:r>
          </w:p>
        </w:tc>
      </w:tr>
      <w:tr w:rsidR="00A82C00" w:rsidRPr="006C5619" w:rsidTr="00847F7D">
        <w:trPr>
          <w:trHeight w:val="489"/>
        </w:trPr>
        <w:tc>
          <w:tcPr>
            <w:tcW w:w="10425" w:type="dxa"/>
            <w:gridSpan w:val="4"/>
            <w:tcBorders>
              <w:top w:val="single" w:sz="4" w:space="0" w:color="auto"/>
              <w:left w:val="single" w:sz="4" w:space="0" w:color="auto"/>
              <w:right w:val="single" w:sz="4" w:space="0" w:color="auto"/>
            </w:tcBorders>
            <w:vAlign w:val="center"/>
          </w:tcPr>
          <w:p w:rsidR="00A82C00" w:rsidRDefault="00A82C00" w:rsidP="00A82C00">
            <w:pPr>
              <w:spacing w:after="0" w:line="240" w:lineRule="auto"/>
              <w:contextualSpacing/>
              <w:jc w:val="center"/>
              <w:rPr>
                <w:b/>
                <w:i/>
                <w:sz w:val="28"/>
                <w:szCs w:val="28"/>
              </w:rPr>
            </w:pPr>
            <w:r>
              <w:rPr>
                <w:b/>
                <w:i/>
                <w:sz w:val="28"/>
                <w:szCs w:val="28"/>
              </w:rPr>
              <w:t xml:space="preserve">Введение </w:t>
            </w:r>
          </w:p>
          <w:p w:rsidR="00A82C00" w:rsidRPr="00C213D2" w:rsidRDefault="00A82C00" w:rsidP="00A82C00">
            <w:pPr>
              <w:spacing w:after="0" w:line="240" w:lineRule="auto"/>
              <w:contextualSpacing/>
              <w:jc w:val="center"/>
              <w:rPr>
                <w:b/>
                <w:i/>
                <w:sz w:val="28"/>
                <w:szCs w:val="28"/>
              </w:rPr>
            </w:pPr>
            <w:r>
              <w:rPr>
                <w:b/>
                <w:i/>
                <w:sz w:val="28"/>
                <w:szCs w:val="28"/>
              </w:rPr>
              <w:t>(2 часа)</w:t>
            </w:r>
          </w:p>
        </w:tc>
      </w:tr>
      <w:tr w:rsidR="00A82C00"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1</w:t>
            </w:r>
          </w:p>
        </w:tc>
        <w:tc>
          <w:tcPr>
            <w:tcW w:w="7513" w:type="dxa"/>
            <w:tcBorders>
              <w:top w:val="single" w:sz="4" w:space="0" w:color="auto"/>
              <w:left w:val="single" w:sz="4" w:space="0" w:color="auto"/>
              <w:bottom w:val="single" w:sz="4" w:space="0" w:color="auto"/>
              <w:right w:val="single" w:sz="4" w:space="0" w:color="auto"/>
            </w:tcBorders>
          </w:tcPr>
          <w:p w:rsidR="00A82C00" w:rsidRPr="00A72334" w:rsidRDefault="00A82C00" w:rsidP="00A82C00">
            <w:pPr>
              <w:spacing w:line="240" w:lineRule="auto"/>
              <w:contextualSpacing/>
            </w:pPr>
            <w:r w:rsidRPr="006C5619">
              <w:rPr>
                <w:szCs w:val="28"/>
              </w:rPr>
              <w:t>Что изучает физика. Некоторые физические термины. Физические явления. Наблюдения, опыты, измерения.</w:t>
            </w:r>
            <w:r>
              <w:t xml:space="preserve"> Вводный инструктаж по ТБ</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Pr="006C5619" w:rsidRDefault="00E433CE" w:rsidP="00A82C00">
            <w:pPr>
              <w:spacing w:line="240" w:lineRule="auto"/>
              <w:contextualSpacing/>
              <w:jc w:val="center"/>
              <w:rPr>
                <w:szCs w:val="28"/>
              </w:rPr>
            </w:pPr>
            <w:r>
              <w:rPr>
                <w:szCs w:val="28"/>
              </w:rPr>
              <w:t>12</w:t>
            </w:r>
            <w:r w:rsidR="00A82C00">
              <w:rPr>
                <w:szCs w:val="28"/>
              </w:rPr>
              <w:t>.09</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sidRPr="006C5619">
              <w:rPr>
                <w:szCs w:val="28"/>
              </w:rPr>
              <w:t>§1-3</w:t>
            </w:r>
          </w:p>
        </w:tc>
      </w:tr>
      <w:tr w:rsidR="00651945"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7513" w:type="dxa"/>
            <w:tcBorders>
              <w:top w:val="single" w:sz="4" w:space="0" w:color="auto"/>
              <w:left w:val="single" w:sz="4" w:space="0" w:color="auto"/>
              <w:bottom w:val="single" w:sz="4" w:space="0" w:color="auto"/>
              <w:right w:val="single" w:sz="4" w:space="0" w:color="auto"/>
            </w:tcBorders>
          </w:tcPr>
          <w:p w:rsidR="00651945" w:rsidRPr="006C5619" w:rsidRDefault="00651945" w:rsidP="00A82C00">
            <w:pPr>
              <w:spacing w:line="240" w:lineRule="auto"/>
              <w:contextualSpacing/>
              <w:rPr>
                <w:szCs w:val="28"/>
              </w:rPr>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Pr="006C5619" w:rsidRDefault="00651945" w:rsidP="00A82C00">
            <w:pPr>
              <w:spacing w:line="240" w:lineRule="auto"/>
              <w:contextualSpacing/>
              <w:jc w:val="center"/>
              <w:rPr>
                <w:szCs w:val="28"/>
              </w:rPr>
            </w:pPr>
          </w:p>
        </w:tc>
      </w:tr>
      <w:tr w:rsidR="00A82C00"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2</w:t>
            </w:r>
          </w:p>
        </w:tc>
        <w:tc>
          <w:tcPr>
            <w:tcW w:w="7513" w:type="dxa"/>
            <w:tcBorders>
              <w:top w:val="single" w:sz="4" w:space="0" w:color="auto"/>
              <w:left w:val="single" w:sz="4" w:space="0" w:color="auto"/>
              <w:bottom w:val="single" w:sz="4" w:space="0" w:color="auto"/>
              <w:right w:val="single" w:sz="4" w:space="0" w:color="auto"/>
            </w:tcBorders>
          </w:tcPr>
          <w:p w:rsidR="00A82C00" w:rsidRPr="006C5619" w:rsidRDefault="00A82C00" w:rsidP="00A82C00">
            <w:pPr>
              <w:spacing w:line="240" w:lineRule="auto"/>
              <w:contextualSpacing/>
              <w:rPr>
                <w:szCs w:val="28"/>
              </w:rPr>
            </w:pPr>
            <w:r>
              <w:rPr>
                <w:szCs w:val="28"/>
              </w:rPr>
              <w:t>Физические величины.</w:t>
            </w:r>
            <w:r w:rsidRPr="006C5619">
              <w:rPr>
                <w:szCs w:val="28"/>
              </w:rPr>
              <w:t xml:space="preserve"> Измерение физических величин. Точность и погрешность измерений. Физика и техника.</w:t>
            </w:r>
            <w:r>
              <w:rPr>
                <w:szCs w:val="28"/>
              </w:rPr>
              <w:t xml:space="preserve"> </w:t>
            </w:r>
            <w:r w:rsidRPr="00D65A5B">
              <w:rPr>
                <w:b/>
                <w:szCs w:val="28"/>
              </w:rPr>
              <w:t>Тест №1 по теме "Введение"</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Pr="006C5619" w:rsidRDefault="00E433CE" w:rsidP="00A82C00">
            <w:pPr>
              <w:spacing w:line="240" w:lineRule="auto"/>
              <w:contextualSpacing/>
              <w:jc w:val="center"/>
              <w:rPr>
                <w:szCs w:val="28"/>
              </w:rPr>
            </w:pPr>
            <w:r>
              <w:rPr>
                <w:szCs w:val="28"/>
              </w:rPr>
              <w:t>19</w:t>
            </w:r>
            <w:r w:rsidR="00A82C00">
              <w:rPr>
                <w:szCs w:val="28"/>
              </w:rPr>
              <w:t>.09</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§4-6</w:t>
            </w:r>
          </w:p>
        </w:tc>
      </w:tr>
      <w:tr w:rsidR="00651945"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rPr>
                <w:szCs w:val="28"/>
              </w:rPr>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r>
      <w:tr w:rsidR="00A82C00" w:rsidRPr="006C5619" w:rsidTr="00847F7D">
        <w:tc>
          <w:tcPr>
            <w:tcW w:w="10425" w:type="dxa"/>
            <w:gridSpan w:val="4"/>
            <w:tcBorders>
              <w:top w:val="single" w:sz="4" w:space="0" w:color="auto"/>
              <w:left w:val="single" w:sz="4" w:space="0" w:color="auto"/>
              <w:bottom w:val="single" w:sz="4" w:space="0" w:color="auto"/>
              <w:right w:val="single" w:sz="4" w:space="0" w:color="auto"/>
            </w:tcBorders>
          </w:tcPr>
          <w:p w:rsidR="00A82C00" w:rsidRDefault="00A82C00" w:rsidP="00A82C00">
            <w:pPr>
              <w:spacing w:after="0" w:line="240" w:lineRule="auto"/>
              <w:contextualSpacing/>
              <w:jc w:val="center"/>
              <w:rPr>
                <w:b/>
                <w:i/>
                <w:sz w:val="28"/>
                <w:szCs w:val="28"/>
              </w:rPr>
            </w:pPr>
            <w:r>
              <w:rPr>
                <w:b/>
                <w:i/>
                <w:sz w:val="28"/>
                <w:szCs w:val="28"/>
              </w:rPr>
              <w:t>Первоначальные сведения о строении вещества</w:t>
            </w:r>
          </w:p>
          <w:p w:rsidR="00A82C00" w:rsidRPr="00C213D2" w:rsidRDefault="00A82C00" w:rsidP="00A82C00">
            <w:pPr>
              <w:spacing w:after="0" w:line="240" w:lineRule="auto"/>
              <w:contextualSpacing/>
              <w:jc w:val="center"/>
              <w:rPr>
                <w:b/>
                <w:i/>
                <w:sz w:val="28"/>
                <w:szCs w:val="28"/>
              </w:rPr>
            </w:pPr>
            <w:r>
              <w:rPr>
                <w:b/>
                <w:i/>
                <w:sz w:val="28"/>
                <w:szCs w:val="28"/>
              </w:rPr>
              <w:t xml:space="preserve"> (4 часа)</w:t>
            </w:r>
          </w:p>
        </w:tc>
      </w:tr>
      <w:tr w:rsidR="00A82C00"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3</w:t>
            </w:r>
          </w:p>
        </w:tc>
        <w:tc>
          <w:tcPr>
            <w:tcW w:w="7513" w:type="dxa"/>
            <w:tcBorders>
              <w:top w:val="single" w:sz="4" w:space="0" w:color="auto"/>
              <w:left w:val="single" w:sz="4" w:space="0" w:color="auto"/>
              <w:bottom w:val="single" w:sz="4" w:space="0" w:color="auto"/>
              <w:right w:val="single" w:sz="4" w:space="0" w:color="auto"/>
            </w:tcBorders>
          </w:tcPr>
          <w:p w:rsidR="00A82C00" w:rsidRPr="006C5619" w:rsidRDefault="00A82C00" w:rsidP="00A82C00">
            <w:pPr>
              <w:spacing w:line="240" w:lineRule="auto"/>
              <w:contextualSpacing/>
              <w:rPr>
                <w:szCs w:val="28"/>
              </w:rPr>
            </w:pPr>
            <w:r w:rsidRPr="006C5619">
              <w:rPr>
                <w:szCs w:val="28"/>
              </w:rPr>
              <w:t xml:space="preserve">Строение вещества. Молекулы. </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Pr="006C5619" w:rsidRDefault="00E433CE" w:rsidP="00A82C00">
            <w:pPr>
              <w:spacing w:line="240" w:lineRule="auto"/>
              <w:contextualSpacing/>
              <w:jc w:val="center"/>
              <w:rPr>
                <w:szCs w:val="28"/>
              </w:rPr>
            </w:pPr>
            <w:r>
              <w:rPr>
                <w:szCs w:val="28"/>
              </w:rPr>
              <w:t>26</w:t>
            </w:r>
            <w:r w:rsidR="00A82C00">
              <w:rPr>
                <w:szCs w:val="28"/>
              </w:rPr>
              <w:t>.09</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§7-8</w:t>
            </w:r>
          </w:p>
        </w:tc>
      </w:tr>
      <w:tr w:rsidR="00651945"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7513" w:type="dxa"/>
            <w:tcBorders>
              <w:top w:val="single" w:sz="4" w:space="0" w:color="auto"/>
              <w:left w:val="single" w:sz="4" w:space="0" w:color="auto"/>
              <w:bottom w:val="single" w:sz="4" w:space="0" w:color="auto"/>
              <w:right w:val="single" w:sz="4" w:space="0" w:color="auto"/>
            </w:tcBorders>
          </w:tcPr>
          <w:p w:rsidR="00651945" w:rsidRPr="006C5619" w:rsidRDefault="00651945" w:rsidP="00A82C00">
            <w:pPr>
              <w:spacing w:line="240" w:lineRule="auto"/>
              <w:contextualSpacing/>
              <w:rPr>
                <w:szCs w:val="28"/>
              </w:rPr>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r>
      <w:tr w:rsidR="00A82C00"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4</w:t>
            </w:r>
          </w:p>
        </w:tc>
        <w:tc>
          <w:tcPr>
            <w:tcW w:w="7513" w:type="dxa"/>
            <w:tcBorders>
              <w:top w:val="single" w:sz="4" w:space="0" w:color="auto"/>
              <w:left w:val="single" w:sz="4" w:space="0" w:color="auto"/>
              <w:bottom w:val="single" w:sz="4" w:space="0" w:color="auto"/>
              <w:right w:val="single" w:sz="4" w:space="0" w:color="auto"/>
            </w:tcBorders>
          </w:tcPr>
          <w:p w:rsidR="00A82C00" w:rsidRPr="006C5619" w:rsidRDefault="00A82C00" w:rsidP="00A82C00">
            <w:pPr>
              <w:spacing w:line="240" w:lineRule="auto"/>
              <w:contextualSpacing/>
              <w:rPr>
                <w:szCs w:val="28"/>
              </w:rPr>
            </w:pPr>
            <w:r>
              <w:t>Диффузия в газах, жидкостях и твердых телах.</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Pr="006C5619" w:rsidRDefault="00E433CE" w:rsidP="00A82C00">
            <w:pPr>
              <w:spacing w:line="240" w:lineRule="auto"/>
              <w:contextualSpacing/>
              <w:jc w:val="center"/>
              <w:rPr>
                <w:szCs w:val="28"/>
              </w:rPr>
            </w:pPr>
            <w:r>
              <w:rPr>
                <w:szCs w:val="28"/>
              </w:rPr>
              <w:t>03.10</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§10</w:t>
            </w:r>
          </w:p>
        </w:tc>
      </w:tr>
      <w:tr w:rsidR="00651945"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r>
      <w:tr w:rsidR="00A82C00" w:rsidRPr="006C5619" w:rsidTr="00651945">
        <w:trPr>
          <w:trHeight w:val="340"/>
        </w:trPr>
        <w:tc>
          <w:tcPr>
            <w:tcW w:w="644"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5</w:t>
            </w:r>
          </w:p>
        </w:tc>
        <w:tc>
          <w:tcPr>
            <w:tcW w:w="7513"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rPr>
                <w:szCs w:val="28"/>
              </w:rPr>
            </w:pPr>
            <w:r w:rsidRPr="006C5619">
              <w:rPr>
                <w:szCs w:val="28"/>
              </w:rPr>
              <w:t>Взаимное притяжение и отталкивание молекул.</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Pr="006C5619" w:rsidRDefault="00E433CE" w:rsidP="00A82C00">
            <w:pPr>
              <w:spacing w:line="240" w:lineRule="auto"/>
              <w:contextualSpacing/>
              <w:jc w:val="center"/>
              <w:rPr>
                <w:szCs w:val="28"/>
              </w:rPr>
            </w:pPr>
            <w:r>
              <w:rPr>
                <w:szCs w:val="28"/>
              </w:rPr>
              <w:t>10.10</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§11</w:t>
            </w:r>
          </w:p>
        </w:tc>
      </w:tr>
      <w:tr w:rsidR="00651945"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7513" w:type="dxa"/>
            <w:tcBorders>
              <w:top w:val="single" w:sz="4" w:space="0" w:color="auto"/>
              <w:left w:val="single" w:sz="4" w:space="0" w:color="auto"/>
              <w:bottom w:val="single" w:sz="4" w:space="0" w:color="auto"/>
              <w:right w:val="single" w:sz="4" w:space="0" w:color="auto"/>
            </w:tcBorders>
            <w:vAlign w:val="center"/>
          </w:tcPr>
          <w:p w:rsidR="00651945" w:rsidRPr="006C5619" w:rsidRDefault="00651945" w:rsidP="00A82C00">
            <w:pPr>
              <w:spacing w:line="240" w:lineRule="auto"/>
              <w:contextualSpacing/>
              <w:rPr>
                <w:szCs w:val="28"/>
              </w:rPr>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r>
      <w:tr w:rsidR="00A82C00"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6</w:t>
            </w:r>
          </w:p>
        </w:tc>
        <w:tc>
          <w:tcPr>
            <w:tcW w:w="7513" w:type="dxa"/>
            <w:tcBorders>
              <w:top w:val="single" w:sz="4" w:space="0" w:color="auto"/>
              <w:left w:val="single" w:sz="4" w:space="0" w:color="auto"/>
              <w:bottom w:val="single" w:sz="4" w:space="0" w:color="auto"/>
              <w:right w:val="single" w:sz="4" w:space="0" w:color="auto"/>
            </w:tcBorders>
          </w:tcPr>
          <w:p w:rsidR="00A82C00" w:rsidRPr="006C5619" w:rsidRDefault="00A82C00" w:rsidP="00A82C00">
            <w:pPr>
              <w:spacing w:line="240" w:lineRule="auto"/>
              <w:contextualSpacing/>
              <w:rPr>
                <w:szCs w:val="28"/>
              </w:rPr>
            </w:pPr>
            <w:r>
              <w:rPr>
                <w:szCs w:val="28"/>
              </w:rPr>
              <w:t xml:space="preserve">Три состояния вещества. Различие в молекулярном строении твердых тел, жидкостей и газов. </w:t>
            </w:r>
            <w:r w:rsidRPr="00D65A5B">
              <w:rPr>
                <w:b/>
                <w:szCs w:val="28"/>
              </w:rPr>
              <w:t>Тест №2 по теме "</w:t>
            </w:r>
            <w:r w:rsidRPr="006C5619">
              <w:rPr>
                <w:b/>
                <w:szCs w:val="28"/>
              </w:rPr>
              <w:t>Первоначальные сведения о строении вещества</w:t>
            </w:r>
            <w:r>
              <w:rPr>
                <w:szCs w:val="2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Pr="006C5619" w:rsidRDefault="00E433CE" w:rsidP="00A82C00">
            <w:pPr>
              <w:spacing w:line="240" w:lineRule="auto"/>
              <w:contextualSpacing/>
              <w:jc w:val="center"/>
              <w:rPr>
                <w:szCs w:val="28"/>
              </w:rPr>
            </w:pPr>
            <w:r>
              <w:t>17.10</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Pr="006C5619" w:rsidRDefault="00A82C00" w:rsidP="00A82C00">
            <w:pPr>
              <w:spacing w:line="240" w:lineRule="auto"/>
              <w:contextualSpacing/>
              <w:jc w:val="center"/>
              <w:rPr>
                <w:szCs w:val="28"/>
              </w:rPr>
            </w:pPr>
            <w:r>
              <w:rPr>
                <w:szCs w:val="28"/>
              </w:rPr>
              <w:t>§12,13</w:t>
            </w:r>
          </w:p>
        </w:tc>
      </w:tr>
      <w:tr w:rsidR="00651945" w:rsidRPr="006C5619"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rPr>
                <w:szCs w:val="28"/>
              </w:rPr>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rPr>
                <w:szCs w:val="28"/>
              </w:rPr>
            </w:pPr>
          </w:p>
        </w:tc>
      </w:tr>
      <w:tr w:rsidR="00A82C00" w:rsidRPr="006C5619" w:rsidTr="00847F7D">
        <w:tc>
          <w:tcPr>
            <w:tcW w:w="10425" w:type="dxa"/>
            <w:gridSpan w:val="4"/>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after="0" w:line="240" w:lineRule="auto"/>
              <w:contextualSpacing/>
              <w:jc w:val="center"/>
              <w:rPr>
                <w:b/>
                <w:i/>
                <w:sz w:val="28"/>
                <w:szCs w:val="28"/>
              </w:rPr>
            </w:pPr>
            <w:r>
              <w:rPr>
                <w:b/>
                <w:i/>
                <w:sz w:val="28"/>
                <w:szCs w:val="28"/>
              </w:rPr>
              <w:t xml:space="preserve">Взаимодействие тел </w:t>
            </w:r>
          </w:p>
          <w:p w:rsidR="00A82C00" w:rsidRDefault="00A82C00" w:rsidP="00A82C00">
            <w:pPr>
              <w:spacing w:after="0" w:line="240" w:lineRule="auto"/>
              <w:contextualSpacing/>
              <w:jc w:val="center"/>
              <w:rPr>
                <w:szCs w:val="28"/>
              </w:rPr>
            </w:pPr>
            <w:r>
              <w:rPr>
                <w:b/>
                <w:i/>
                <w:sz w:val="28"/>
                <w:szCs w:val="28"/>
              </w:rPr>
              <w:t>(11 часов)</w:t>
            </w: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7</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 xml:space="preserve">Механическое движение. </w:t>
            </w:r>
          </w:p>
          <w:p w:rsidR="00A82C00" w:rsidRPr="003A35CE" w:rsidRDefault="00A82C00" w:rsidP="00A82C00">
            <w:pPr>
              <w:spacing w:line="240" w:lineRule="auto"/>
              <w:contextualSpacing/>
            </w:pPr>
            <w:r>
              <w:t>Равномерное и неравномерное движение.</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Pr="00A214A8" w:rsidRDefault="00E433CE" w:rsidP="00A82C00">
            <w:pPr>
              <w:spacing w:line="240" w:lineRule="auto"/>
              <w:contextualSpacing/>
              <w:jc w:val="center"/>
            </w:pPr>
            <w:r>
              <w:t>24.10</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§14, 15</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8</w:t>
            </w:r>
          </w:p>
        </w:tc>
        <w:tc>
          <w:tcPr>
            <w:tcW w:w="7513" w:type="dxa"/>
            <w:tcBorders>
              <w:top w:val="single" w:sz="4" w:space="0" w:color="auto"/>
              <w:left w:val="single" w:sz="4" w:space="0" w:color="auto"/>
              <w:bottom w:val="single" w:sz="4" w:space="0" w:color="auto"/>
              <w:right w:val="single" w:sz="4" w:space="0" w:color="auto"/>
            </w:tcBorders>
          </w:tcPr>
          <w:p w:rsidR="00A82C00" w:rsidRPr="003A35CE" w:rsidRDefault="00A82C00" w:rsidP="00A82C00">
            <w:pPr>
              <w:spacing w:line="240" w:lineRule="auto"/>
              <w:contextualSpacing/>
            </w:pPr>
            <w:r>
              <w:t>Скорость. Единицы скорости. Расчет пути и времени движения</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07.11</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Pr="00CA6731" w:rsidRDefault="00A82C00" w:rsidP="00A82C00">
            <w:pPr>
              <w:spacing w:line="240" w:lineRule="auto"/>
              <w:contextualSpacing/>
              <w:jc w:val="center"/>
            </w:pPr>
            <w:r>
              <w:t>§ 16,17</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9</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Инерция. Взаимодействие тел.</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14.11</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§18,19</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10</w:t>
            </w:r>
          </w:p>
        </w:tc>
        <w:tc>
          <w:tcPr>
            <w:tcW w:w="7513" w:type="dxa"/>
            <w:tcBorders>
              <w:top w:val="single" w:sz="4" w:space="0" w:color="auto"/>
              <w:left w:val="single" w:sz="4" w:space="0" w:color="auto"/>
              <w:bottom w:val="single" w:sz="4" w:space="0" w:color="auto"/>
              <w:right w:val="single" w:sz="4" w:space="0" w:color="auto"/>
            </w:tcBorders>
          </w:tcPr>
          <w:p w:rsidR="00A82C00" w:rsidRPr="003A35CE" w:rsidRDefault="00A82C00" w:rsidP="00A82C00">
            <w:pPr>
              <w:spacing w:line="240" w:lineRule="auto"/>
              <w:contextualSpacing/>
            </w:pPr>
            <w:r w:rsidRPr="00800E31">
              <w:t>Масса тела. Единицы массы. Измерение</w:t>
            </w:r>
            <w:r>
              <w:t xml:space="preserve"> массы тела с помощью</w:t>
            </w:r>
            <w:r w:rsidRPr="00800E31">
              <w:t xml:space="preserve"> рычажных вес</w:t>
            </w:r>
            <w:r>
              <w:t>ов.</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21.11</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 20, 21</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Pr="00800E31"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11</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Плотность вещества. Расчёт массы и объёма тела по его плотности.</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28.11</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 22, 23</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586A2B" w:rsidRDefault="00A82C00" w:rsidP="00A82C00">
            <w:pPr>
              <w:spacing w:line="240" w:lineRule="auto"/>
              <w:contextualSpacing/>
              <w:jc w:val="center"/>
            </w:pPr>
            <w:r w:rsidRPr="00586A2B">
              <w:t>12</w:t>
            </w:r>
          </w:p>
        </w:tc>
        <w:tc>
          <w:tcPr>
            <w:tcW w:w="7513" w:type="dxa"/>
            <w:tcBorders>
              <w:top w:val="single" w:sz="4" w:space="0" w:color="auto"/>
              <w:left w:val="single" w:sz="4" w:space="0" w:color="auto"/>
              <w:bottom w:val="single" w:sz="4" w:space="0" w:color="auto"/>
              <w:right w:val="single" w:sz="4" w:space="0" w:color="auto"/>
            </w:tcBorders>
          </w:tcPr>
          <w:p w:rsidR="00A82C00" w:rsidRPr="007D00D9" w:rsidRDefault="00A82C00" w:rsidP="00A82C00">
            <w:pPr>
              <w:spacing w:line="240" w:lineRule="auto"/>
              <w:contextualSpacing/>
            </w:pPr>
            <w:r>
              <w:t>Сила. Единицы силы. Графическое изображение силы. Сложение сил, действующих по одной прямой.</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05.12</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 24</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Pr="00586A2B"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586A2B" w:rsidRDefault="00A82C00" w:rsidP="00A82C00">
            <w:pPr>
              <w:spacing w:line="240" w:lineRule="auto"/>
              <w:contextualSpacing/>
              <w:jc w:val="center"/>
            </w:pPr>
            <w:r w:rsidRPr="00586A2B">
              <w:t>13</w:t>
            </w:r>
          </w:p>
        </w:tc>
        <w:tc>
          <w:tcPr>
            <w:tcW w:w="7513" w:type="dxa"/>
            <w:tcBorders>
              <w:top w:val="single" w:sz="4" w:space="0" w:color="auto"/>
              <w:left w:val="single" w:sz="4" w:space="0" w:color="auto"/>
              <w:bottom w:val="single" w:sz="4" w:space="0" w:color="auto"/>
              <w:right w:val="single" w:sz="4" w:space="0" w:color="auto"/>
            </w:tcBorders>
          </w:tcPr>
          <w:p w:rsidR="00A82C00" w:rsidRPr="00FA2BAF" w:rsidRDefault="00A82C00" w:rsidP="00A82C00">
            <w:pPr>
              <w:spacing w:line="240" w:lineRule="auto"/>
              <w:contextualSpacing/>
            </w:pPr>
            <w:r w:rsidRPr="00FA2BAF">
              <w:t>Явление тяготения. Сила тяжести. Связь между силой тяжести и массой тела.</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12.12</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§25</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Pr="00586A2B"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Pr="00FA2BAF"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586A2B" w:rsidRDefault="00A82C00" w:rsidP="00A82C00">
            <w:pPr>
              <w:spacing w:line="240" w:lineRule="auto"/>
              <w:contextualSpacing/>
              <w:jc w:val="center"/>
            </w:pPr>
            <w:r w:rsidRPr="00586A2B">
              <w:t>14</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rsidRPr="00FA2BAF">
              <w:t>Сила, возникающая при деформации. Упругая деформация. Сила упругости. Закон Гука.</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19.12</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§26</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Pr="00586A2B"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Pr="00FA2BAF"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586A2B" w:rsidRDefault="00A82C00" w:rsidP="00A82C00">
            <w:pPr>
              <w:spacing w:line="240" w:lineRule="auto"/>
              <w:contextualSpacing/>
              <w:jc w:val="center"/>
            </w:pPr>
            <w:r w:rsidRPr="00586A2B">
              <w:t>15</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Вес тела. Единицы силы. Связь между силой тяжести и массой тела. Сила тяжести на других планетах. Физические характеристики планет.</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26.12</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 27 - 29</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Pr="00586A2B"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586A2B" w:rsidRDefault="00A82C00" w:rsidP="00A82C00">
            <w:pPr>
              <w:spacing w:line="240" w:lineRule="auto"/>
              <w:contextualSpacing/>
              <w:jc w:val="center"/>
            </w:pPr>
            <w:r>
              <w:t>16</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Динамометр. Измерение сил динамометром. Сложение двух сил, направленных по одной прямой. Равнодействующая сил.</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09.01</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§30 - 31</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586A2B" w:rsidRDefault="00A82C00" w:rsidP="00A82C00">
            <w:pPr>
              <w:spacing w:line="240" w:lineRule="auto"/>
              <w:contextualSpacing/>
              <w:jc w:val="center"/>
            </w:pPr>
            <w:r>
              <w:t>17</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 xml:space="preserve">Трение. Сила трения. Трение скольжения, качения, покоя. </w:t>
            </w:r>
          </w:p>
          <w:p w:rsidR="00A82C00" w:rsidRPr="00575ED4" w:rsidRDefault="00A82C00" w:rsidP="00A82C00">
            <w:pPr>
              <w:spacing w:line="240" w:lineRule="auto"/>
              <w:ind w:right="-108"/>
              <w:contextualSpacing/>
            </w:pPr>
            <w:r>
              <w:t xml:space="preserve">Трение в природе и технике. </w:t>
            </w:r>
            <w:r>
              <w:rPr>
                <w:b/>
                <w:szCs w:val="28"/>
              </w:rPr>
              <w:t>Тест №3</w:t>
            </w:r>
            <w:r w:rsidRPr="00D65A5B">
              <w:rPr>
                <w:b/>
                <w:szCs w:val="28"/>
              </w:rPr>
              <w:t xml:space="preserve"> по теме "</w:t>
            </w:r>
            <w:r>
              <w:rPr>
                <w:b/>
                <w:szCs w:val="28"/>
              </w:rPr>
              <w:t>Взаимодействие тел</w:t>
            </w:r>
            <w:r>
              <w:rPr>
                <w:szCs w:val="2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16.01</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 32 - 34</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10425" w:type="dxa"/>
            <w:gridSpan w:val="4"/>
            <w:tcBorders>
              <w:top w:val="single" w:sz="4" w:space="0" w:color="auto"/>
              <w:left w:val="single" w:sz="4" w:space="0" w:color="auto"/>
              <w:bottom w:val="single" w:sz="4" w:space="0" w:color="auto"/>
              <w:right w:val="single" w:sz="4" w:space="0" w:color="auto"/>
            </w:tcBorders>
          </w:tcPr>
          <w:p w:rsidR="00A82C00" w:rsidRPr="00586A2B" w:rsidRDefault="00A82C00" w:rsidP="00A82C00">
            <w:pPr>
              <w:spacing w:line="240" w:lineRule="auto"/>
              <w:contextualSpacing/>
              <w:jc w:val="center"/>
              <w:rPr>
                <w:b/>
                <w:i/>
                <w:sz w:val="28"/>
                <w:szCs w:val="28"/>
              </w:rPr>
            </w:pPr>
            <w:r w:rsidRPr="00586A2B">
              <w:rPr>
                <w:b/>
                <w:i/>
                <w:sz w:val="28"/>
                <w:szCs w:val="28"/>
              </w:rPr>
              <w:t xml:space="preserve">Давление твёрдых тел, жидкостей и газов </w:t>
            </w:r>
          </w:p>
          <w:p w:rsidR="00A82C00" w:rsidRPr="00586A2B" w:rsidRDefault="00A82C00" w:rsidP="00A82C00">
            <w:pPr>
              <w:spacing w:line="240" w:lineRule="auto"/>
              <w:contextualSpacing/>
              <w:jc w:val="center"/>
              <w:rPr>
                <w:b/>
                <w:i/>
                <w:sz w:val="28"/>
                <w:szCs w:val="28"/>
              </w:rPr>
            </w:pPr>
            <w:r w:rsidRPr="00586A2B">
              <w:rPr>
                <w:b/>
                <w:i/>
                <w:sz w:val="28"/>
                <w:szCs w:val="28"/>
              </w:rPr>
              <w:t>(</w:t>
            </w:r>
            <w:r>
              <w:rPr>
                <w:b/>
                <w:i/>
                <w:sz w:val="28"/>
                <w:szCs w:val="28"/>
              </w:rPr>
              <w:t>9 часов</w:t>
            </w:r>
            <w:r w:rsidRPr="00586A2B">
              <w:rPr>
                <w:b/>
                <w:i/>
                <w:sz w:val="28"/>
                <w:szCs w:val="28"/>
              </w:rPr>
              <w:t>)</w:t>
            </w: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Pr="00586A2B" w:rsidRDefault="00A82C00" w:rsidP="00A82C00">
            <w:pPr>
              <w:spacing w:line="240" w:lineRule="auto"/>
              <w:contextualSpacing/>
              <w:jc w:val="center"/>
            </w:pPr>
            <w:r>
              <w:t>18</w:t>
            </w:r>
          </w:p>
        </w:tc>
        <w:tc>
          <w:tcPr>
            <w:tcW w:w="7513" w:type="dxa"/>
            <w:tcBorders>
              <w:top w:val="single" w:sz="4" w:space="0" w:color="auto"/>
              <w:left w:val="single" w:sz="4" w:space="0" w:color="auto"/>
              <w:bottom w:val="single" w:sz="4" w:space="0" w:color="auto"/>
              <w:right w:val="single" w:sz="4" w:space="0" w:color="auto"/>
            </w:tcBorders>
          </w:tcPr>
          <w:p w:rsidR="00A82C00" w:rsidRPr="00F4712A" w:rsidRDefault="00A82C00" w:rsidP="00A82C00">
            <w:pPr>
              <w:spacing w:line="240" w:lineRule="auto"/>
              <w:contextualSpacing/>
            </w:pPr>
            <w:r w:rsidRPr="00F4712A">
              <w:t>Давление. Единицы давления. Давление твёрдых тел. Способы уменьшения и увеличения давления.</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23.01</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 35 - 36</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Pr="00F4712A"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19</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Давление газа. Объяснение давления газа на основе молекулярно-кинетических представлений. Передача давления жидкостями и газами. Закон Паскаля.</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30.01</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 37 - 38</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20</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Давление в жидкости и газе. Расчёт давления на дно и стенки сосуда.</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06.02</w:t>
            </w:r>
          </w:p>
        </w:tc>
        <w:tc>
          <w:tcPr>
            <w:tcW w:w="1418"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jc w:val="center"/>
            </w:pPr>
            <w:r>
              <w:t>§ 39 - 40</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21</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Сообщающиеся сосуды. Шлюзы.</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13.02</w:t>
            </w:r>
          </w:p>
        </w:tc>
        <w:tc>
          <w:tcPr>
            <w:tcW w:w="1418"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jc w:val="center"/>
            </w:pPr>
            <w:r>
              <w:t>§ 41</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22</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Вес воздуха. Атмосферное давление.</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20.02</w:t>
            </w:r>
          </w:p>
        </w:tc>
        <w:tc>
          <w:tcPr>
            <w:tcW w:w="1418"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jc w:val="center"/>
            </w:pPr>
            <w:r>
              <w:t>§ 42</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23</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Гидравлический пресс. Гидравлический тормоз.</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27.02</w:t>
            </w:r>
          </w:p>
        </w:tc>
        <w:tc>
          <w:tcPr>
            <w:tcW w:w="1418"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jc w:val="center"/>
            </w:pPr>
            <w:r>
              <w:t>§ 49</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24</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Действие жидкости и газа на погруженное в них тело.</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06.03</w:t>
            </w:r>
          </w:p>
        </w:tc>
        <w:tc>
          <w:tcPr>
            <w:tcW w:w="1418"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jc w:val="center"/>
            </w:pPr>
            <w:r>
              <w:t>§ 50</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25</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Архимедова сила.</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13.03</w:t>
            </w:r>
          </w:p>
        </w:tc>
        <w:tc>
          <w:tcPr>
            <w:tcW w:w="1418"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jc w:val="center"/>
            </w:pPr>
            <w:r>
              <w:t>§ 51</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jc w:val="center"/>
            </w:pPr>
          </w:p>
        </w:tc>
      </w:tr>
      <w:tr w:rsidR="00A82C00" w:rsidTr="00847F7D">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26</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rPr>
                <w:b/>
              </w:rPr>
            </w:pPr>
            <w:r>
              <w:t>Плавание тел. Плавание судов. Воздухоплавание.</w:t>
            </w:r>
            <w:r w:rsidRPr="00D65A5B">
              <w:rPr>
                <w:b/>
              </w:rPr>
              <w:t xml:space="preserve"> </w:t>
            </w:r>
          </w:p>
          <w:p w:rsidR="00A82C00" w:rsidRDefault="00A82C00" w:rsidP="00A82C00">
            <w:pPr>
              <w:spacing w:line="240" w:lineRule="auto"/>
              <w:contextualSpacing/>
            </w:pPr>
            <w:r w:rsidRPr="00D65A5B">
              <w:rPr>
                <w:b/>
              </w:rPr>
              <w:t>Тест №4 по теме "Давление"</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20.03</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pPr>
            <w:r>
              <w:t>§ 52, 53, 54</w:t>
            </w:r>
          </w:p>
        </w:tc>
      </w:tr>
      <w:tr w:rsidR="00651945" w:rsidTr="00847F7D">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pPr>
          </w:p>
        </w:tc>
      </w:tr>
      <w:tr w:rsidR="00A82C00" w:rsidTr="00847F7D">
        <w:tc>
          <w:tcPr>
            <w:tcW w:w="10425" w:type="dxa"/>
            <w:gridSpan w:val="4"/>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rPr>
                <w:b/>
                <w:i/>
                <w:sz w:val="28"/>
                <w:szCs w:val="28"/>
              </w:rPr>
            </w:pPr>
            <w:r>
              <w:rPr>
                <w:b/>
                <w:i/>
                <w:sz w:val="28"/>
                <w:szCs w:val="28"/>
              </w:rPr>
              <w:t xml:space="preserve">Работа и мощность. Энергия </w:t>
            </w:r>
          </w:p>
          <w:p w:rsidR="00A82C00" w:rsidRPr="00EA5BBB" w:rsidRDefault="00A82C00" w:rsidP="00A82C00">
            <w:pPr>
              <w:spacing w:line="240" w:lineRule="auto"/>
              <w:contextualSpacing/>
              <w:jc w:val="center"/>
              <w:rPr>
                <w:b/>
                <w:i/>
                <w:sz w:val="28"/>
                <w:szCs w:val="28"/>
              </w:rPr>
            </w:pPr>
            <w:r>
              <w:rPr>
                <w:b/>
                <w:i/>
                <w:sz w:val="28"/>
                <w:szCs w:val="28"/>
              </w:rPr>
              <w:t>(6 часов)</w:t>
            </w:r>
          </w:p>
        </w:tc>
      </w:tr>
      <w:tr w:rsidR="00A82C00" w:rsidTr="00847F7D">
        <w:trPr>
          <w:trHeight w:val="529"/>
        </w:trPr>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27</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Механическая работа. Единицы работы. Мощность. Единицы мощности.</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03.04</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§55 - 56</w:t>
            </w:r>
          </w:p>
        </w:tc>
      </w:tr>
      <w:tr w:rsidR="00651945" w:rsidTr="00847F7D">
        <w:trPr>
          <w:trHeight w:val="529"/>
        </w:trPr>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651945">
            <w:pPr>
              <w:spacing w:line="240" w:lineRule="auto"/>
              <w:ind w:firstLine="708"/>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rPr>
          <w:trHeight w:val="344"/>
        </w:trPr>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28</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Простые механизмы. Рычаг. Равновесие на рычаге. Момент силы. Рычаги в технике, быту и природе. Применение закона равновесия рычага к блоку.</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10.04</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§57-61</w:t>
            </w:r>
          </w:p>
        </w:tc>
      </w:tr>
      <w:tr w:rsidR="00651945" w:rsidTr="00847F7D">
        <w:trPr>
          <w:trHeight w:val="344"/>
        </w:trPr>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651945">
        <w:trPr>
          <w:trHeight w:val="670"/>
        </w:trPr>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29</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Равенство работ при использовании простых механизмов. «Золотое правило» механики. КПД механизма.</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17.04</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 62, 65</w:t>
            </w:r>
          </w:p>
        </w:tc>
      </w:tr>
      <w:tr w:rsidR="00651945" w:rsidTr="00847F7D">
        <w:trPr>
          <w:trHeight w:val="354"/>
        </w:trPr>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rPr>
          <w:trHeight w:val="349"/>
        </w:trPr>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30</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rsidRPr="002D561A">
              <w:t>Энергия. Потенциальная энергия поднятого тела, сжатой пружины. Кинетическая энергия движущегося тела.</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24.04</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 66 - 67</w:t>
            </w:r>
          </w:p>
        </w:tc>
      </w:tr>
      <w:tr w:rsidR="00651945" w:rsidTr="00847F7D">
        <w:trPr>
          <w:trHeight w:val="349"/>
        </w:trPr>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Pr="002D561A"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rPr>
          <w:trHeight w:val="359"/>
        </w:trPr>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31</w:t>
            </w:r>
          </w:p>
        </w:tc>
        <w:tc>
          <w:tcPr>
            <w:tcW w:w="7513" w:type="dxa"/>
            <w:tcBorders>
              <w:top w:val="single" w:sz="4" w:space="0" w:color="auto"/>
              <w:left w:val="single" w:sz="4" w:space="0" w:color="auto"/>
              <w:bottom w:val="single" w:sz="4" w:space="0" w:color="auto"/>
              <w:right w:val="single" w:sz="4" w:space="0" w:color="auto"/>
            </w:tcBorders>
          </w:tcPr>
          <w:p w:rsidR="00A82C00" w:rsidRPr="00A61BD0" w:rsidRDefault="00A82C00" w:rsidP="00A82C00">
            <w:pPr>
              <w:spacing w:line="240" w:lineRule="auto"/>
              <w:contextualSpacing/>
            </w:pPr>
            <w:r w:rsidRPr="002D561A">
              <w:t>Превращение одного вида механической энергии в другой. Закон сохранения полной механической энергии. Энергия рек и ветра.</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08.05</w:t>
            </w:r>
          </w:p>
        </w:tc>
        <w:tc>
          <w:tcPr>
            <w:tcW w:w="1418"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 68</w:t>
            </w:r>
          </w:p>
        </w:tc>
      </w:tr>
      <w:tr w:rsidR="00651945" w:rsidTr="00847F7D">
        <w:trPr>
          <w:trHeight w:val="359"/>
        </w:trPr>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Pr="002D561A"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r>
      <w:tr w:rsidR="00A82C00" w:rsidTr="00847F7D">
        <w:trPr>
          <w:trHeight w:val="341"/>
        </w:trPr>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r>
              <w:t>32</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rsidRPr="00D65A5B">
              <w:rPr>
                <w:b/>
              </w:rPr>
              <w:t>Тест</w:t>
            </w:r>
            <w:r>
              <w:rPr>
                <w:b/>
              </w:rPr>
              <w:t xml:space="preserve"> №5 по теме "Работа и мощность. Энергия</w:t>
            </w:r>
            <w:r w:rsidRPr="00D65A5B">
              <w:rPr>
                <w:b/>
              </w:rPr>
              <w:t>"</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25.05</w:t>
            </w:r>
          </w:p>
        </w:tc>
        <w:tc>
          <w:tcPr>
            <w:tcW w:w="1418"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jc w:val="center"/>
            </w:pPr>
            <w:r>
              <w:t>§ 55 - 68</w:t>
            </w:r>
          </w:p>
        </w:tc>
      </w:tr>
      <w:tr w:rsidR="00651945" w:rsidTr="00847F7D">
        <w:trPr>
          <w:trHeight w:val="341"/>
        </w:trPr>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Pr="00D65A5B" w:rsidRDefault="00651945" w:rsidP="00A82C00">
            <w:pPr>
              <w:spacing w:line="240" w:lineRule="auto"/>
              <w:contextualSpacing/>
              <w:rPr>
                <w:b/>
              </w:rPr>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jc w:val="center"/>
            </w:pPr>
          </w:p>
        </w:tc>
      </w:tr>
      <w:tr w:rsidR="00A82C00" w:rsidTr="00847F7D">
        <w:trPr>
          <w:trHeight w:val="252"/>
        </w:trPr>
        <w:tc>
          <w:tcPr>
            <w:tcW w:w="10425" w:type="dxa"/>
            <w:gridSpan w:val="4"/>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jc w:val="center"/>
              <w:rPr>
                <w:b/>
                <w:i/>
                <w:sz w:val="28"/>
                <w:szCs w:val="28"/>
              </w:rPr>
            </w:pPr>
            <w:r>
              <w:rPr>
                <w:b/>
                <w:i/>
                <w:sz w:val="28"/>
                <w:szCs w:val="28"/>
              </w:rPr>
              <w:t xml:space="preserve">Итоговое повторение </w:t>
            </w:r>
          </w:p>
          <w:p w:rsidR="00A82C00" w:rsidRPr="00810629" w:rsidRDefault="00A82C00" w:rsidP="00A82C00">
            <w:pPr>
              <w:spacing w:line="240" w:lineRule="auto"/>
              <w:contextualSpacing/>
              <w:jc w:val="center"/>
              <w:rPr>
                <w:b/>
                <w:i/>
                <w:sz w:val="28"/>
                <w:szCs w:val="28"/>
              </w:rPr>
            </w:pPr>
            <w:r>
              <w:rPr>
                <w:b/>
                <w:i/>
                <w:sz w:val="28"/>
                <w:szCs w:val="28"/>
              </w:rPr>
              <w:t>(3 часа)</w:t>
            </w:r>
          </w:p>
        </w:tc>
      </w:tr>
      <w:tr w:rsidR="00A82C00" w:rsidTr="00847F7D">
        <w:trPr>
          <w:trHeight w:val="252"/>
        </w:trPr>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ind w:left="-36" w:right="-108"/>
              <w:contextualSpacing/>
              <w:jc w:val="center"/>
            </w:pPr>
            <w:r>
              <w:t>33</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Взаимодействие тел.</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jc w:val="center"/>
            </w:pPr>
            <w:r>
              <w:t>Глава 2</w:t>
            </w:r>
          </w:p>
        </w:tc>
      </w:tr>
      <w:tr w:rsidR="00651945" w:rsidTr="00847F7D">
        <w:trPr>
          <w:trHeight w:val="252"/>
        </w:trPr>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ind w:left="-36" w:right="-108"/>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E433CE" w:rsidP="00A82C00">
            <w:pPr>
              <w:spacing w:line="240" w:lineRule="auto"/>
              <w:contextualSpacing/>
              <w:jc w:val="center"/>
            </w:pPr>
            <w:r>
              <w:t>22.05</w:t>
            </w:r>
          </w:p>
        </w:tc>
        <w:tc>
          <w:tcPr>
            <w:tcW w:w="1418"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jc w:val="center"/>
            </w:pPr>
          </w:p>
        </w:tc>
      </w:tr>
      <w:tr w:rsidR="00A82C00" w:rsidTr="00847F7D">
        <w:trPr>
          <w:trHeight w:val="252"/>
        </w:trPr>
        <w:tc>
          <w:tcPr>
            <w:tcW w:w="644" w:type="dxa"/>
            <w:tcBorders>
              <w:top w:val="single" w:sz="4" w:space="0" w:color="auto"/>
              <w:left w:val="single" w:sz="4" w:space="0" w:color="auto"/>
              <w:bottom w:val="single" w:sz="4" w:space="0" w:color="auto"/>
              <w:right w:val="single" w:sz="4" w:space="0" w:color="auto"/>
            </w:tcBorders>
            <w:vAlign w:val="center"/>
          </w:tcPr>
          <w:p w:rsidR="00A82C00" w:rsidRDefault="00A82C00" w:rsidP="00A82C00">
            <w:pPr>
              <w:spacing w:line="240" w:lineRule="auto"/>
              <w:ind w:left="-36" w:right="-108"/>
              <w:contextualSpacing/>
              <w:jc w:val="center"/>
            </w:pPr>
            <w:r>
              <w:t>34</w:t>
            </w:r>
          </w:p>
        </w:tc>
        <w:tc>
          <w:tcPr>
            <w:tcW w:w="7513"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pPr>
            <w:r>
              <w:t>Давление твёрдых тел, жидкостей и газов.</w:t>
            </w:r>
          </w:p>
        </w:tc>
        <w:tc>
          <w:tcPr>
            <w:tcW w:w="850" w:type="dxa"/>
            <w:tcBorders>
              <w:top w:val="single" w:sz="4" w:space="0" w:color="auto"/>
              <w:left w:val="single" w:sz="4" w:space="0" w:color="auto"/>
              <w:bottom w:val="single" w:sz="4" w:space="0" w:color="auto"/>
              <w:right w:val="single" w:sz="4" w:space="0" w:color="auto"/>
            </w:tcBorders>
            <w:vAlign w:val="center"/>
          </w:tcPr>
          <w:p w:rsidR="00A82C00" w:rsidRDefault="00E433CE" w:rsidP="00A82C00">
            <w:pPr>
              <w:spacing w:line="240" w:lineRule="auto"/>
              <w:contextualSpacing/>
              <w:jc w:val="center"/>
            </w:pPr>
            <w:r>
              <w:t>29.05</w:t>
            </w:r>
          </w:p>
        </w:tc>
        <w:tc>
          <w:tcPr>
            <w:tcW w:w="1418" w:type="dxa"/>
            <w:tcBorders>
              <w:top w:val="single" w:sz="4" w:space="0" w:color="auto"/>
              <w:left w:val="single" w:sz="4" w:space="0" w:color="auto"/>
              <w:bottom w:val="single" w:sz="4" w:space="0" w:color="auto"/>
              <w:right w:val="single" w:sz="4" w:space="0" w:color="auto"/>
            </w:tcBorders>
          </w:tcPr>
          <w:p w:rsidR="00A82C00" w:rsidRDefault="00A82C00" w:rsidP="00A82C00">
            <w:pPr>
              <w:spacing w:line="240" w:lineRule="auto"/>
              <w:contextualSpacing/>
              <w:jc w:val="center"/>
            </w:pPr>
            <w:r w:rsidRPr="00A714B2">
              <w:t xml:space="preserve">Глава </w:t>
            </w:r>
            <w:r>
              <w:t>3</w:t>
            </w:r>
          </w:p>
        </w:tc>
      </w:tr>
      <w:tr w:rsidR="00651945" w:rsidTr="00847F7D">
        <w:trPr>
          <w:trHeight w:val="252"/>
        </w:trPr>
        <w:tc>
          <w:tcPr>
            <w:tcW w:w="644"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ind w:left="-36" w:right="-108"/>
              <w:contextualSpacing/>
              <w:jc w:val="center"/>
            </w:pPr>
          </w:p>
        </w:tc>
        <w:tc>
          <w:tcPr>
            <w:tcW w:w="7513" w:type="dxa"/>
            <w:tcBorders>
              <w:top w:val="single" w:sz="4" w:space="0" w:color="auto"/>
              <w:left w:val="single" w:sz="4" w:space="0" w:color="auto"/>
              <w:bottom w:val="single" w:sz="4" w:space="0" w:color="auto"/>
              <w:right w:val="single" w:sz="4" w:space="0" w:color="auto"/>
            </w:tcBorders>
          </w:tcPr>
          <w:p w:rsidR="00651945" w:rsidRDefault="00651945" w:rsidP="00A82C00">
            <w:pPr>
              <w:spacing w:line="240" w:lineRule="auto"/>
              <w:contextualSpacing/>
            </w:pPr>
            <w:r>
              <w:rPr>
                <w:szCs w:val="28"/>
              </w:rPr>
              <w:t>Час самостоятельной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651945" w:rsidRDefault="00651945" w:rsidP="00A82C00">
            <w:pPr>
              <w:spacing w:line="240" w:lineRule="auto"/>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651945" w:rsidRPr="00A714B2" w:rsidRDefault="00651945" w:rsidP="00A82C00">
            <w:pPr>
              <w:spacing w:line="240" w:lineRule="auto"/>
              <w:contextualSpacing/>
              <w:jc w:val="center"/>
            </w:pPr>
          </w:p>
        </w:tc>
      </w:tr>
    </w:tbl>
    <w:p w:rsidR="00B81AD7" w:rsidRDefault="00B81AD7" w:rsidP="003F7144">
      <w:pPr>
        <w:spacing w:after="0"/>
      </w:pPr>
    </w:p>
    <w:sectPr w:rsidR="00B81AD7" w:rsidSect="003F71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E60C6"/>
    <w:multiLevelType w:val="multilevel"/>
    <w:tmpl w:val="AA1E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1120E"/>
    <w:multiLevelType w:val="multilevel"/>
    <w:tmpl w:val="AD1A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EA4A1C"/>
    <w:multiLevelType w:val="multilevel"/>
    <w:tmpl w:val="8D92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9A0471"/>
    <w:multiLevelType w:val="multilevel"/>
    <w:tmpl w:val="FFA6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B376ED"/>
    <w:multiLevelType w:val="multilevel"/>
    <w:tmpl w:val="8AAAFB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D51B26"/>
    <w:multiLevelType w:val="multilevel"/>
    <w:tmpl w:val="8876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CD7404"/>
    <w:multiLevelType w:val="multilevel"/>
    <w:tmpl w:val="FB246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915D23"/>
    <w:multiLevelType w:val="multilevel"/>
    <w:tmpl w:val="AFE2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E9323D"/>
    <w:multiLevelType w:val="multilevel"/>
    <w:tmpl w:val="01FA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B77B7D"/>
    <w:multiLevelType w:val="multilevel"/>
    <w:tmpl w:val="9424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49577A"/>
    <w:multiLevelType w:val="multilevel"/>
    <w:tmpl w:val="63DE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86337C"/>
    <w:multiLevelType w:val="multilevel"/>
    <w:tmpl w:val="A394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D209DC"/>
    <w:multiLevelType w:val="multilevel"/>
    <w:tmpl w:val="EB86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252FDA"/>
    <w:multiLevelType w:val="multilevel"/>
    <w:tmpl w:val="FFCC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22A63"/>
    <w:multiLevelType w:val="multilevel"/>
    <w:tmpl w:val="B608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8"/>
  </w:num>
  <w:num w:numId="5">
    <w:abstractNumId w:val="11"/>
  </w:num>
  <w:num w:numId="6">
    <w:abstractNumId w:val="3"/>
  </w:num>
  <w:num w:numId="7">
    <w:abstractNumId w:val="12"/>
  </w:num>
  <w:num w:numId="8">
    <w:abstractNumId w:val="4"/>
  </w:num>
  <w:num w:numId="9">
    <w:abstractNumId w:val="7"/>
  </w:num>
  <w:num w:numId="10">
    <w:abstractNumId w:val="9"/>
  </w:num>
  <w:num w:numId="11">
    <w:abstractNumId w:val="2"/>
  </w:num>
  <w:num w:numId="12">
    <w:abstractNumId w:val="10"/>
  </w:num>
  <w:num w:numId="13">
    <w:abstractNumId w:val="14"/>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81AD7"/>
    <w:rsid w:val="003F7144"/>
    <w:rsid w:val="00445468"/>
    <w:rsid w:val="00651945"/>
    <w:rsid w:val="006C21B3"/>
    <w:rsid w:val="00A274C9"/>
    <w:rsid w:val="00A82C00"/>
    <w:rsid w:val="00B81AD7"/>
    <w:rsid w:val="00E433CE"/>
    <w:rsid w:val="00EB494D"/>
    <w:rsid w:val="00F24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4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81AD7"/>
  </w:style>
  <w:style w:type="paragraph" w:styleId="a3">
    <w:name w:val="Normal (Web)"/>
    <w:basedOn w:val="a"/>
    <w:uiPriority w:val="99"/>
    <w:semiHidden/>
    <w:unhideWhenUsed/>
    <w:rsid w:val="00B81A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1AD7"/>
  </w:style>
  <w:style w:type="paragraph" w:styleId="a4">
    <w:name w:val="List Paragraph"/>
    <w:basedOn w:val="a"/>
    <w:uiPriority w:val="34"/>
    <w:qFormat/>
    <w:rsid w:val="003F7144"/>
    <w:pPr>
      <w:ind w:left="720"/>
      <w:contextualSpacing/>
    </w:pPr>
  </w:style>
  <w:style w:type="paragraph" w:styleId="a5">
    <w:name w:val="Balloon Text"/>
    <w:basedOn w:val="a"/>
    <w:link w:val="a6"/>
    <w:uiPriority w:val="99"/>
    <w:semiHidden/>
    <w:unhideWhenUsed/>
    <w:rsid w:val="00EB49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49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74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195B3-6910-4B32-A96A-D1ACD5733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2269</Words>
  <Characters>12934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Aquarius</dc:creator>
  <cp:lastModifiedBy>Дом</cp:lastModifiedBy>
  <cp:revision>10</cp:revision>
  <cp:lastPrinted>2017-09-26T09:57:00Z</cp:lastPrinted>
  <dcterms:created xsi:type="dcterms:W3CDTF">2016-12-23T09:00:00Z</dcterms:created>
  <dcterms:modified xsi:type="dcterms:W3CDTF">2017-09-26T09:58:00Z</dcterms:modified>
</cp:coreProperties>
</file>