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8" w:rsidRPr="00F743F1" w:rsidRDefault="008A3AF8" w:rsidP="008A3A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3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28DF" w:rsidRPr="00531CC5" w:rsidRDefault="004328DF" w:rsidP="004328DF">
      <w:pPr>
        <w:ind w:left="20" w:right="20" w:hanging="20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Рабочая программа учебного предмета «Алгебра» в 9 классе (далее Рабочая программа) составлена на основании следующих нормативно-правовых документов:</w:t>
      </w:r>
    </w:p>
    <w:p w:rsidR="004328DF" w:rsidRPr="00531CC5" w:rsidRDefault="004328DF" w:rsidP="004328DF">
      <w:pPr>
        <w:numPr>
          <w:ilvl w:val="0"/>
          <w:numId w:val="16"/>
        </w:numPr>
        <w:spacing w:after="0" w:line="240" w:lineRule="auto"/>
        <w:ind w:right="20"/>
        <w:rPr>
          <w:rFonts w:ascii="Times New Roman" w:eastAsia="Calibri" w:hAnsi="Times New Roman"/>
          <w:b/>
          <w:bCs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Федерального компонента Государственного стандарта среднего (полного) общего образования  на основе  Программы для общеобразовательных учреждений.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802"/>
        </w:tabs>
        <w:spacing w:after="0" w:line="240" w:lineRule="auto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>Закона РФ «Об образовании» (статьи 9, 14, 29, 32);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788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proofErr w:type="gramStart"/>
      <w:r w:rsidRPr="00531CC5">
        <w:rPr>
          <w:rFonts w:ascii="Times New Roman" w:hAnsi="Times New Roman"/>
          <w:color w:val="000000"/>
          <w:sz w:val="28"/>
          <w:szCs w:val="28"/>
        </w:rPr>
        <w:t>Федеральным государственным образовательным стандарта начального общего образования (утвержден приказом Министерства образования и науки Российской Федерации от 06.10.2009г. № 373);</w:t>
      </w:r>
      <w:proofErr w:type="gramEnd"/>
    </w:p>
    <w:p w:rsidR="004328DF" w:rsidRPr="00531CC5" w:rsidRDefault="004328DF" w:rsidP="004328DF">
      <w:pPr>
        <w:numPr>
          <w:ilvl w:val="0"/>
          <w:numId w:val="16"/>
        </w:numPr>
        <w:tabs>
          <w:tab w:val="left" w:pos="788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788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>Федеральным государственным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от 17.05.2012г. № 413);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850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eastAsia="Verdana" w:hAnsi="Times New Roman"/>
          <w:color w:val="000000"/>
          <w:sz w:val="28"/>
          <w:szCs w:val="28"/>
        </w:rPr>
        <w:t xml:space="preserve">Рабочей программы общеобразовательных учреждений по алгебре 7-9 классы  / составитель: Т. А. </w:t>
      </w:r>
      <w:proofErr w:type="spellStart"/>
      <w:r w:rsidRPr="00531CC5">
        <w:rPr>
          <w:rFonts w:ascii="Times New Roman" w:eastAsia="Verdana" w:hAnsi="Times New Roman"/>
          <w:color w:val="000000"/>
          <w:sz w:val="28"/>
          <w:szCs w:val="28"/>
        </w:rPr>
        <w:t>Бурмистрова</w:t>
      </w:r>
      <w:proofErr w:type="spellEnd"/>
      <w:r w:rsidRPr="00531CC5">
        <w:rPr>
          <w:rFonts w:ascii="Times New Roman" w:eastAsia="Verdana" w:hAnsi="Times New Roman"/>
          <w:color w:val="000000"/>
          <w:sz w:val="28"/>
          <w:szCs w:val="28"/>
        </w:rPr>
        <w:t xml:space="preserve"> – М. « Просвещение», 2010</w:t>
      </w:r>
    </w:p>
    <w:p w:rsidR="004328DF" w:rsidRPr="00531CC5" w:rsidRDefault="004328DF" w:rsidP="004328DF">
      <w:pPr>
        <w:tabs>
          <w:tab w:val="left" w:pos="864"/>
        </w:tabs>
        <w:rPr>
          <w:rFonts w:ascii="Times New Roman" w:hAnsi="Times New Roman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 xml:space="preserve">Рабочая программа ориентирована на учебник «Алгебра 9 класс», автор </w:t>
      </w:r>
      <w:proofErr w:type="spellStart"/>
      <w:r w:rsidRPr="00531CC5">
        <w:rPr>
          <w:rFonts w:ascii="Times New Roman" w:hAnsi="Times New Roman"/>
          <w:color w:val="000000"/>
          <w:sz w:val="28"/>
          <w:szCs w:val="28"/>
        </w:rPr>
        <w:t>Ю.М.Колягин</w:t>
      </w:r>
      <w:proofErr w:type="spellEnd"/>
      <w:r w:rsidRPr="00531CC5">
        <w:rPr>
          <w:rFonts w:ascii="Times New Roman" w:hAnsi="Times New Roman"/>
          <w:color w:val="000000"/>
          <w:sz w:val="28"/>
          <w:szCs w:val="28"/>
        </w:rPr>
        <w:t xml:space="preserve"> и др. Рабочая программа рассчитана на 102 часа, 3 часа в неделю.</w:t>
      </w:r>
      <w:r w:rsidR="005624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28DF" w:rsidRPr="00531CC5" w:rsidRDefault="004328DF" w:rsidP="005624F9">
      <w:pPr>
        <w:rPr>
          <w:rFonts w:ascii="Times New Roman" w:eastAsia="Verdana" w:hAnsi="Times New Roman"/>
          <w:b/>
          <w:bCs/>
          <w:color w:val="000000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Учитывая психолого-психологическую характеристику 9 класса целесообразно на каждом уроке уделять внимание индивидуальной работе, работе на доске с фронтальной проверкой. Подбирать дополнительные задания высокого уровня сложности для работы на уроке и дома. Для учащихся со слабой математической подготовкой  составлять карточки для индивидуальной работы на уроке, осуществлять проверку каждой домашней работы и организовать помощь одноклассников. Отрабатывать навыки устного счета, учить выбирать наиболее рациональный способ решения задач. Добиваться аккуратного ведения тетрадей и грамотного оформления работ и заданий.</w:t>
      </w:r>
    </w:p>
    <w:p w:rsidR="004328DF" w:rsidRPr="00531CC5" w:rsidRDefault="004328DF" w:rsidP="004328DF">
      <w:pPr>
        <w:tabs>
          <w:tab w:val="left" w:pos="864"/>
        </w:tabs>
        <w:spacing w:line="274" w:lineRule="auto"/>
        <w:ind w:left="600"/>
        <w:jc w:val="center"/>
        <w:rPr>
          <w:rFonts w:ascii="Times New Roman" w:eastAsia="Verdana" w:hAnsi="Times New Roman"/>
          <w:b/>
          <w:color w:val="000000"/>
          <w:sz w:val="28"/>
          <w:szCs w:val="28"/>
        </w:rPr>
      </w:pPr>
      <w:r w:rsidRPr="00531CC5">
        <w:rPr>
          <w:rFonts w:ascii="Times New Roman" w:eastAsia="Verdana" w:hAnsi="Times New Roman"/>
          <w:b/>
          <w:color w:val="000000"/>
          <w:sz w:val="28"/>
          <w:szCs w:val="28"/>
        </w:rPr>
        <w:t>Цели и задачи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 xml:space="preserve">сформировать понятие степени с целым показателем; выработать умение выполнять преобразования простейших выражений, содержащих степень </w:t>
      </w:r>
      <w:proofErr w:type="gramStart"/>
      <w:r w:rsidRPr="00531CC5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531CC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31CC5">
        <w:rPr>
          <w:rFonts w:ascii="Times New Roman" w:eastAsia="Calibri" w:hAnsi="Times New Roman"/>
          <w:sz w:val="28"/>
          <w:szCs w:val="28"/>
        </w:rPr>
        <w:t>целям</w:t>
      </w:r>
      <w:proofErr w:type="gramEnd"/>
      <w:r w:rsidRPr="00531CC5">
        <w:rPr>
          <w:rFonts w:ascii="Times New Roman" w:eastAsia="Calibri" w:hAnsi="Times New Roman"/>
          <w:sz w:val="28"/>
          <w:szCs w:val="28"/>
        </w:rPr>
        <w:t xml:space="preserve"> показателем; ввести понятие корня </w:t>
      </w:r>
      <w:r w:rsidRPr="00531CC5">
        <w:rPr>
          <w:rFonts w:ascii="Times New Roman" w:eastAsia="Calibri" w:hAnsi="Times New Roman"/>
          <w:sz w:val="28"/>
          <w:szCs w:val="28"/>
          <w:lang w:val="en-US"/>
        </w:rPr>
        <w:t>n</w:t>
      </w:r>
      <w:r w:rsidRPr="00531CC5">
        <w:rPr>
          <w:rFonts w:ascii="Times New Roman" w:eastAsia="Calibri" w:hAnsi="Times New Roman"/>
          <w:sz w:val="28"/>
          <w:szCs w:val="28"/>
        </w:rPr>
        <w:t>-ой степени и степени с рациональным показателем.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lastRenderedPageBreak/>
        <w:t xml:space="preserve">выработать умение исследовать по заданному графику функции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8" o:title=""/>
          </v:shape>
          <o:OLEObject Type="Embed" ProgID="Equation.3" ShapeID="_x0000_i1025" DrawAspect="Content" ObjectID="_1569589455" r:id="rId9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680" w:dyaOrig="360">
          <v:shape id="_x0000_i1026" type="#_x0000_t75" style="width:33.75pt;height:18pt" o:ole="">
            <v:imagedata r:id="rId10" o:title=""/>
          </v:shape>
          <o:OLEObject Type="Embed" ProgID="Equation.3" ShapeID="_x0000_i1026" DrawAspect="Content" ObjectID="_1569589456" r:id="rId11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27" type="#_x0000_t75" style="width:32.25pt;height:30.75pt" o:ole="">
            <v:imagedata r:id="rId12" o:title=""/>
          </v:shape>
          <o:OLEObject Type="Embed" ProgID="Equation.3" ShapeID="_x0000_i1027" DrawAspect="Content" ObjectID="_1569589457" r:id="rId13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780" w:dyaOrig="380">
          <v:shape id="_x0000_i1028" type="#_x0000_t75" style="width:39.75pt;height:18.75pt" o:ole="">
            <v:imagedata r:id="rId14" o:title=""/>
          </v:shape>
          <o:OLEObject Type="Embed" ProgID="Equation.3" ShapeID="_x0000_i1028" DrawAspect="Content" ObjectID="_1569589458" r:id="rId15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29" type="#_x0000_t75" style="width:32.25pt;height:30.75pt" o:ole="">
            <v:imagedata r:id="rId16" o:title=""/>
          </v:shape>
          <o:OLEObject Type="Embed" ProgID="Equation.3" ShapeID="_x0000_i1029" DrawAspect="Content" ObjectID="_1569589459" r:id="rId17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1620" w:dyaOrig="360">
          <v:shape id="_x0000_i1030" type="#_x0000_t75" style="width:81.75pt;height:18pt" o:ole="">
            <v:imagedata r:id="rId18" o:title=""/>
          </v:shape>
          <o:OLEObject Type="Embed" ProgID="Equation.3" ShapeID="_x0000_i1030" DrawAspect="Content" ObjectID="_1569589460" r:id="rId19"/>
        </w:object>
      </w:r>
      <w:r w:rsidRPr="00531CC5">
        <w:rPr>
          <w:rFonts w:ascii="Times New Roman" w:eastAsia="Calibri" w:hAnsi="Times New Roman"/>
          <w:sz w:val="28"/>
          <w:szCs w:val="28"/>
        </w:rPr>
        <w:t>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ввести понятия синуса, косинуса, тангенса и котангенса произвольного угла; сформировать умение вычислять по известному значению одной из тригонометрических функций значения остальных тригонометрических функций, выполнять несложные преобразования тригонометрических выражений.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познакомить учащихся с понятиями арифметической и геометрической прогрессий.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познакомить учащихся с различными видами событий, с понятием вероятности события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</w:t>
      </w:r>
      <w:r w:rsidRPr="00531CC5">
        <w:rPr>
          <w:rFonts w:eastAsia="Calibri"/>
          <w:sz w:val="28"/>
          <w:szCs w:val="28"/>
        </w:rPr>
        <w:t>.</w:t>
      </w:r>
    </w:p>
    <w:p w:rsidR="00316801" w:rsidRPr="00531CC5" w:rsidRDefault="00316801" w:rsidP="00316801">
      <w:pPr>
        <w:widowControl w:val="0"/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16801" w:rsidRPr="00531CC5" w:rsidRDefault="00316801" w:rsidP="00316801">
      <w:pPr>
        <w:widowControl w:val="0"/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306E3" w:rsidRPr="00531CC5" w:rsidRDefault="00A306E3" w:rsidP="00A306E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>Планируемые результаты освоения предмета алгебра</w:t>
      </w:r>
    </w:p>
    <w:p w:rsidR="00A306E3" w:rsidRPr="00531CC5" w:rsidRDefault="00A306E3" w:rsidP="00A306E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A306E3" w:rsidRPr="00531CC5" w:rsidRDefault="00A306E3" w:rsidP="00A3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В результате изучения математики ученик должен</w:t>
      </w:r>
    </w:p>
    <w:p w:rsidR="00A306E3" w:rsidRPr="00531CC5" w:rsidRDefault="00A306E3" w:rsidP="00A3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>знать/понимать</w:t>
      </w:r>
      <w:r w:rsidRPr="00531CC5">
        <w:rPr>
          <w:rFonts w:ascii="Times New Roman" w:hAnsi="Times New Roman"/>
          <w:sz w:val="28"/>
          <w:szCs w:val="28"/>
        </w:rPr>
        <w:t xml:space="preserve"> 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существо понятия математического доказательства; примеры доказательств; </w:t>
      </w:r>
      <w:r w:rsidRPr="00531CC5">
        <w:rPr>
          <w:rFonts w:ascii="Times New Roman" w:hAnsi="Times New Roman"/>
          <w:sz w:val="28"/>
          <w:szCs w:val="28"/>
        </w:rPr>
        <w:br/>
        <w:t>существо понятия алгоритма; примеры алгоритмов;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>уметь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lastRenderedPageBreak/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выполнять тождественные преобразования рациональных выражений; </w:t>
      </w:r>
      <w:r w:rsidRPr="00531CC5">
        <w:rPr>
          <w:rFonts w:ascii="Times New Roman" w:hAnsi="Times New Roman"/>
          <w:sz w:val="28"/>
          <w:szCs w:val="28"/>
        </w:rPr>
        <w:br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Pr="00531CC5">
        <w:rPr>
          <w:rFonts w:ascii="Times New Roman" w:hAnsi="Times New Roman"/>
          <w:sz w:val="28"/>
          <w:szCs w:val="28"/>
        </w:rPr>
        <w:br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  <w:r w:rsidRPr="00531CC5">
        <w:rPr>
          <w:rFonts w:ascii="Times New Roman" w:hAnsi="Times New Roman"/>
          <w:sz w:val="28"/>
          <w:szCs w:val="28"/>
        </w:rPr>
        <w:br/>
        <w:t>решать линейные и квадратные неравенства с одной переменной и их системы;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Pr="00531CC5">
        <w:rPr>
          <w:rFonts w:ascii="Times New Roman" w:hAnsi="Times New Roman"/>
          <w:sz w:val="28"/>
          <w:szCs w:val="28"/>
        </w:rPr>
        <w:br/>
        <w:t xml:space="preserve">изображать числа точками </w:t>
      </w:r>
      <w:proofErr w:type="gramStart"/>
      <w:r w:rsidRPr="00531CC5">
        <w:rPr>
          <w:rFonts w:ascii="Times New Roman" w:hAnsi="Times New Roman"/>
          <w:sz w:val="28"/>
          <w:szCs w:val="28"/>
        </w:rPr>
        <w:t>на</w:t>
      </w:r>
      <w:proofErr w:type="gramEnd"/>
      <w:r w:rsidRPr="00531CC5">
        <w:rPr>
          <w:rFonts w:ascii="Times New Roman" w:hAnsi="Times New Roman"/>
          <w:sz w:val="28"/>
          <w:szCs w:val="28"/>
        </w:rPr>
        <w:t xml:space="preserve"> координатной прямой;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определять координаты точки плоскости, строить точки с заданными координатами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изображать множество решений линейного неравенства;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находить значения функции, заданной формулой, таблицей, графиком по ее аргументу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находить значение аргумента по значению функции, заданной графиком или таблицей;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описывать свойства изученных функций, строить их графики; 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1CC5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531CC5">
        <w:rPr>
          <w:rFonts w:ascii="Times New Roman" w:hAnsi="Times New Roman"/>
          <w:b/>
          <w:sz w:val="28"/>
          <w:szCs w:val="28"/>
        </w:rPr>
        <w:t>:</w:t>
      </w:r>
      <w:r w:rsidRPr="00531CC5">
        <w:rPr>
          <w:rFonts w:ascii="Times New Roman" w:hAnsi="Times New Roman"/>
          <w:sz w:val="28"/>
          <w:szCs w:val="28"/>
        </w:rPr>
        <w:t xml:space="preserve"> </w:t>
      </w:r>
    </w:p>
    <w:p w:rsidR="00A306E3" w:rsidRPr="00531CC5" w:rsidRDefault="00A306E3" w:rsidP="001109C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  <w:r w:rsidRPr="00531CC5">
        <w:rPr>
          <w:rFonts w:ascii="Times New Roman" w:hAnsi="Times New Roman"/>
          <w:sz w:val="28"/>
          <w:szCs w:val="28"/>
        </w:rPr>
        <w:br/>
        <w:t>моделирования практических ситуаций и исследовании построенных моделей с использованием аппарата алгебры; описания зависимостей между физическими величинами соответствующими формулами при исследовании несложных практических ситуаций; интерпретации графиков реальных зависимостей между величинами;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lastRenderedPageBreak/>
        <w:t>решать следующие жизненно-практические задачи: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самостоятельно приобретать и применять знания в различных ситуациях;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работать в группах;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аргументировать и отстаивать свою точку зрения;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уметь слушать других; извлекать учебную информацию на основе сопоставительного анализа объектов;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пользоваться предметным указателем энциклопедий и справочников для нахождения информации.</w:t>
      </w:r>
    </w:p>
    <w:p w:rsidR="00A306E3" w:rsidRPr="00531CC5" w:rsidRDefault="00A306E3" w:rsidP="00A306E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Pr="00531CC5" w:rsidRDefault="008A3AF8" w:rsidP="00A306E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06E3" w:rsidRPr="00531CC5" w:rsidRDefault="00A306E3" w:rsidP="00A306E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1CC5">
        <w:rPr>
          <w:rFonts w:ascii="Times New Roman" w:hAnsi="Times New Roman"/>
          <w:b/>
          <w:sz w:val="28"/>
          <w:szCs w:val="28"/>
          <w:u w:val="single"/>
        </w:rPr>
        <w:t xml:space="preserve">Содержание </w:t>
      </w:r>
      <w:r w:rsidR="001E658D" w:rsidRPr="00531CC5">
        <w:rPr>
          <w:rFonts w:ascii="Times New Roman" w:hAnsi="Times New Roman"/>
          <w:b/>
          <w:sz w:val="28"/>
          <w:szCs w:val="28"/>
          <w:u w:val="single"/>
        </w:rPr>
        <w:t xml:space="preserve">тем </w:t>
      </w:r>
      <w:r w:rsidRPr="00531CC5">
        <w:rPr>
          <w:rFonts w:ascii="Times New Roman" w:hAnsi="Times New Roman"/>
          <w:b/>
          <w:sz w:val="28"/>
          <w:szCs w:val="28"/>
          <w:u w:val="single"/>
        </w:rPr>
        <w:t>учебного курса</w:t>
      </w:r>
    </w:p>
    <w:p w:rsidR="00A306E3" w:rsidRPr="00531CC5" w:rsidRDefault="00A306E3" w:rsidP="00A306E3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31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Повторение курса алгебры 8 класса. </w:t>
      </w:r>
    </w:p>
    <w:p w:rsidR="00A306E3" w:rsidRPr="00531CC5" w:rsidRDefault="00A306E3" w:rsidP="001E658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Алгебраические уравнения. Системы нелинейных уравнений. </w:t>
      </w:r>
    </w:p>
    <w:p w:rsidR="001E658D" w:rsidRPr="00531CC5" w:rsidRDefault="00A306E3" w:rsidP="001E658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Деления многочленов. Решение алгебраических уравнений.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Степень с рациональным показателем.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Степень с целым показателем и её свойства.  Возведение числового неравенства в степень с натуральным показателем. Корень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>-й степени, степень с рациональным показателем.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Степенная функция.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Область определения функции. Возрастание и убывание функции. Чётность и нечётность функции. Функция </w:t>
      </w:r>
      <w:r w:rsidR="001E658D"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31" type="#_x0000_t75" style="width:32.25pt;height:30.75pt" o:ole="">
            <v:imagedata r:id="rId20" o:title=""/>
          </v:shape>
          <o:OLEObject Type="Embed" ProgID="Equation.3" ShapeID="_x0000_i1031" DrawAspect="Content" ObjectID="_1569589461" r:id="rId21"/>
        </w:object>
      </w:r>
      <w:r w:rsidRPr="00531CC5">
        <w:rPr>
          <w:rFonts w:ascii="Times New Roman" w:hAnsi="Times New Roman"/>
          <w:sz w:val="28"/>
          <w:szCs w:val="28"/>
        </w:rPr>
        <w:t xml:space="preserve">.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Прогрессии.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Числовая последовательность. Арифметическая и геометрическая прогрессии. Формулы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 xml:space="preserve">-го члена и суммы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 xml:space="preserve"> первых членов арифметической и геометрической прогрессии.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Случайные события.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Случайные величины.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Повторение. Решение задач по курсу алгебры 7-9 классов. </w:t>
      </w:r>
      <w:bookmarkStart w:id="0" w:name="_GoBack"/>
      <w:bookmarkEnd w:id="0"/>
    </w:p>
    <w:sectPr w:rsidR="00A306E3" w:rsidRPr="00531CC5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C5" w:rsidRDefault="00531CC5" w:rsidP="008A3AF8">
      <w:pPr>
        <w:spacing w:after="0" w:line="240" w:lineRule="auto"/>
      </w:pPr>
      <w:r>
        <w:separator/>
      </w:r>
    </w:p>
  </w:endnote>
  <w:endnote w:type="continuationSeparator" w:id="0">
    <w:p w:rsidR="00531CC5" w:rsidRDefault="00531CC5" w:rsidP="008A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229489"/>
      <w:docPartObj>
        <w:docPartGallery w:val="Page Numbers (Bottom of Page)"/>
        <w:docPartUnique/>
      </w:docPartObj>
    </w:sdtPr>
    <w:sdtEndPr/>
    <w:sdtContent>
      <w:p w:rsidR="00531CC5" w:rsidRDefault="00531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A6">
          <w:rPr>
            <w:noProof/>
          </w:rPr>
          <w:t>4</w:t>
        </w:r>
        <w:r>
          <w:fldChar w:fldCharType="end"/>
        </w:r>
      </w:p>
    </w:sdtContent>
  </w:sdt>
  <w:p w:rsidR="00531CC5" w:rsidRDefault="00531C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C5" w:rsidRDefault="00531CC5" w:rsidP="008A3AF8">
      <w:pPr>
        <w:spacing w:after="0" w:line="240" w:lineRule="auto"/>
      </w:pPr>
      <w:r>
        <w:separator/>
      </w:r>
    </w:p>
  </w:footnote>
  <w:footnote w:type="continuationSeparator" w:id="0">
    <w:p w:rsidR="00531CC5" w:rsidRDefault="00531CC5" w:rsidP="008A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3C6"/>
    <w:multiLevelType w:val="hybridMultilevel"/>
    <w:tmpl w:val="7084E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6A67"/>
    <w:multiLevelType w:val="hybridMultilevel"/>
    <w:tmpl w:val="AF6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B3E"/>
    <w:multiLevelType w:val="hybridMultilevel"/>
    <w:tmpl w:val="728830F0"/>
    <w:lvl w:ilvl="0" w:tplc="DF2A0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22BE7"/>
    <w:multiLevelType w:val="hybridMultilevel"/>
    <w:tmpl w:val="2A0EDCCA"/>
    <w:lvl w:ilvl="0" w:tplc="CAAA82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11544F"/>
    <w:multiLevelType w:val="hybridMultilevel"/>
    <w:tmpl w:val="258494A0"/>
    <w:lvl w:ilvl="0" w:tplc="3910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54955"/>
    <w:multiLevelType w:val="hybridMultilevel"/>
    <w:tmpl w:val="FA10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C49D5"/>
    <w:multiLevelType w:val="hybridMultilevel"/>
    <w:tmpl w:val="EFC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122ED"/>
    <w:multiLevelType w:val="hybridMultilevel"/>
    <w:tmpl w:val="B6EA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60DE6"/>
    <w:multiLevelType w:val="hybridMultilevel"/>
    <w:tmpl w:val="E96EA4B4"/>
    <w:lvl w:ilvl="0" w:tplc="5F584F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A5A25"/>
    <w:multiLevelType w:val="hybridMultilevel"/>
    <w:tmpl w:val="B74A1358"/>
    <w:lvl w:ilvl="0" w:tplc="06CC1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F936D9"/>
    <w:multiLevelType w:val="hybridMultilevel"/>
    <w:tmpl w:val="B748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B47C0"/>
    <w:multiLevelType w:val="hybridMultilevel"/>
    <w:tmpl w:val="032C0FF6"/>
    <w:lvl w:ilvl="0" w:tplc="2F08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100CE"/>
    <w:multiLevelType w:val="hybridMultilevel"/>
    <w:tmpl w:val="16643D32"/>
    <w:lvl w:ilvl="0" w:tplc="FCC81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0D1110"/>
    <w:multiLevelType w:val="hybridMultilevel"/>
    <w:tmpl w:val="6B68F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142BB3"/>
    <w:multiLevelType w:val="hybridMultilevel"/>
    <w:tmpl w:val="403A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243"/>
    <w:multiLevelType w:val="hybridMultilevel"/>
    <w:tmpl w:val="FDF40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6F65E6"/>
    <w:multiLevelType w:val="hybridMultilevel"/>
    <w:tmpl w:val="BB925FA8"/>
    <w:lvl w:ilvl="0" w:tplc="21203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8E7060"/>
    <w:multiLevelType w:val="hybridMultilevel"/>
    <w:tmpl w:val="AF6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7"/>
  </w:num>
  <w:num w:numId="13">
    <w:abstractNumId w:val="3"/>
  </w:num>
  <w:num w:numId="14">
    <w:abstractNumId w:val="8"/>
  </w:num>
  <w:num w:numId="15">
    <w:abstractNumId w:val="4"/>
  </w:num>
  <w:num w:numId="16">
    <w:abstractNumId w:val="10"/>
  </w:num>
  <w:num w:numId="17">
    <w:abstractNumId w:val="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3"/>
    <w:rsid w:val="001109C5"/>
    <w:rsid w:val="001E658D"/>
    <w:rsid w:val="002D6505"/>
    <w:rsid w:val="00316801"/>
    <w:rsid w:val="004328DF"/>
    <w:rsid w:val="00531CC5"/>
    <w:rsid w:val="005624F9"/>
    <w:rsid w:val="00647FF3"/>
    <w:rsid w:val="00725FF1"/>
    <w:rsid w:val="008A3AF8"/>
    <w:rsid w:val="00981C6B"/>
    <w:rsid w:val="00A306E3"/>
    <w:rsid w:val="00AE4B27"/>
    <w:rsid w:val="00AF0BFA"/>
    <w:rsid w:val="00B17F33"/>
    <w:rsid w:val="00B25CE5"/>
    <w:rsid w:val="00B8228A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E3"/>
    <w:pPr>
      <w:ind w:left="720"/>
      <w:contextualSpacing/>
    </w:pPr>
  </w:style>
  <w:style w:type="paragraph" w:styleId="a4">
    <w:name w:val="No Spacing"/>
    <w:uiPriority w:val="1"/>
    <w:qFormat/>
    <w:rsid w:val="00AF0B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F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F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F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F8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E3"/>
    <w:pPr>
      <w:ind w:left="720"/>
      <w:contextualSpacing/>
    </w:pPr>
  </w:style>
  <w:style w:type="paragraph" w:styleId="a4">
    <w:name w:val="No Spacing"/>
    <w:uiPriority w:val="1"/>
    <w:qFormat/>
    <w:rsid w:val="00AF0B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F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F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F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F8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2017-10-02T05:35:00Z</cp:lastPrinted>
  <dcterms:created xsi:type="dcterms:W3CDTF">2017-06-09T09:12:00Z</dcterms:created>
  <dcterms:modified xsi:type="dcterms:W3CDTF">2017-10-15T13:17:00Z</dcterms:modified>
</cp:coreProperties>
</file>